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F78" w:rsidRPr="00351852" w:rsidRDefault="00483EA7" w:rsidP="00A67F78">
      <w:pPr>
        <w:spacing w:after="0"/>
        <w:jc w:val="right"/>
        <w:rPr>
          <w:rFonts w:ascii="Verdana" w:hAnsi="Verdana"/>
          <w:b/>
        </w:rPr>
      </w:pPr>
      <w:r>
        <w:rPr>
          <w:rFonts w:ascii="Verdana" w:hAnsi="Verdana"/>
          <w:b/>
        </w:rPr>
        <w:tab/>
      </w:r>
      <w:r w:rsidR="00A67F78">
        <w:rPr>
          <w:rFonts w:ascii="Verdana" w:hAnsi="Verdana"/>
          <w:b/>
        </w:rPr>
        <w:t xml:space="preserve">Załącznik nr </w:t>
      </w:r>
      <w:r w:rsidR="00047FE1">
        <w:rPr>
          <w:rFonts w:ascii="Verdana" w:hAnsi="Verdana"/>
          <w:b/>
        </w:rPr>
        <w:t>4</w:t>
      </w:r>
      <w:bookmarkStart w:id="0" w:name="_GoBack"/>
      <w:bookmarkEnd w:id="0"/>
    </w:p>
    <w:p w:rsidR="00A67F78" w:rsidRPr="00351852" w:rsidRDefault="00A67F78" w:rsidP="00A67F78">
      <w:pPr>
        <w:spacing w:after="0"/>
        <w:jc w:val="right"/>
        <w:rPr>
          <w:rFonts w:ascii="Verdana" w:hAnsi="Verdana"/>
          <w:b/>
        </w:rPr>
      </w:pPr>
      <w:r>
        <w:rPr>
          <w:rFonts w:ascii="Verdana" w:hAnsi="Verdana"/>
          <w:b/>
        </w:rPr>
        <w:t>do</w:t>
      </w:r>
      <w:r w:rsidRPr="00351852">
        <w:rPr>
          <w:rFonts w:ascii="Verdana" w:hAnsi="Verdana"/>
          <w:b/>
        </w:rPr>
        <w:t xml:space="preserve"> ZAPYTANIA OFERTOWEGO </w:t>
      </w:r>
    </w:p>
    <w:p w:rsidR="00DC064D" w:rsidRDefault="00DC064D" w:rsidP="00483EA7">
      <w:pPr>
        <w:tabs>
          <w:tab w:val="left" w:pos="6450"/>
        </w:tabs>
        <w:rPr>
          <w:rFonts w:ascii="Verdana" w:hAnsi="Verdana"/>
          <w:b/>
        </w:rPr>
      </w:pPr>
    </w:p>
    <w:p w:rsidR="00803A37" w:rsidRDefault="00803A37" w:rsidP="00DC064D">
      <w:pPr>
        <w:jc w:val="center"/>
        <w:rPr>
          <w:rFonts w:ascii="Verdana" w:hAnsi="Verdana"/>
          <w:b/>
        </w:rPr>
      </w:pPr>
    </w:p>
    <w:p w:rsidR="00DC064D" w:rsidRDefault="00747956" w:rsidP="00DC064D">
      <w:pPr>
        <w:jc w:val="center"/>
        <w:rPr>
          <w:rFonts w:ascii="Verdana" w:hAnsi="Verdana"/>
          <w:b/>
        </w:rPr>
      </w:pPr>
      <w:r>
        <w:rPr>
          <w:rFonts w:ascii="Verdana" w:hAnsi="Verdana"/>
          <w:b/>
        </w:rPr>
        <w:t>Wzór umowy</w:t>
      </w:r>
    </w:p>
    <w:p w:rsidR="00803A37" w:rsidRPr="00DC064D" w:rsidRDefault="00803A37" w:rsidP="00DC064D">
      <w:pPr>
        <w:jc w:val="center"/>
        <w:rPr>
          <w:rFonts w:ascii="Verdana" w:hAnsi="Verdana"/>
          <w:b/>
        </w:rPr>
      </w:pPr>
    </w:p>
    <w:p w:rsidR="002475A7" w:rsidRDefault="00DC064D" w:rsidP="00DC064D">
      <w:pPr>
        <w:spacing w:after="0"/>
        <w:jc w:val="both"/>
        <w:rPr>
          <w:rFonts w:ascii="Verdana" w:hAnsi="Verdana"/>
        </w:rPr>
      </w:pPr>
      <w:r w:rsidRPr="00DC064D">
        <w:rPr>
          <w:rFonts w:ascii="Verdana" w:hAnsi="Verdana"/>
        </w:rPr>
        <w:t>zawarta dnia ……………</w:t>
      </w:r>
      <w:r>
        <w:rPr>
          <w:rFonts w:ascii="Verdana" w:hAnsi="Verdana"/>
        </w:rPr>
        <w:t>………………… pomiędzy:</w:t>
      </w:r>
    </w:p>
    <w:p w:rsidR="00DC064D" w:rsidRPr="00DC064D" w:rsidRDefault="002475A7" w:rsidP="00DC064D">
      <w:pPr>
        <w:spacing w:after="0"/>
        <w:jc w:val="both"/>
        <w:rPr>
          <w:rFonts w:ascii="Verdana" w:hAnsi="Verdana"/>
        </w:rPr>
      </w:pPr>
      <w:r>
        <w:rPr>
          <w:rFonts w:ascii="Verdana" w:hAnsi="Verdana"/>
        </w:rPr>
        <w:t>Zespołem Szkół nr 2 im. Bolesława III Krzywoustego</w:t>
      </w:r>
      <w:r w:rsidR="00953144">
        <w:rPr>
          <w:rFonts w:ascii="Verdana" w:hAnsi="Verdana"/>
        </w:rPr>
        <w:t xml:space="preserve"> </w:t>
      </w:r>
      <w:r>
        <w:rPr>
          <w:rFonts w:ascii="Verdana" w:hAnsi="Verdana"/>
        </w:rPr>
        <w:t>w Kołobrzegu</w:t>
      </w:r>
      <w:r w:rsidR="00204509">
        <w:rPr>
          <w:rFonts w:ascii="Verdana" w:hAnsi="Verdana"/>
        </w:rPr>
        <w:t xml:space="preserve"> zwanym </w:t>
      </w:r>
      <w:r w:rsidR="00B3032E">
        <w:rPr>
          <w:rFonts w:ascii="Verdana" w:hAnsi="Verdana"/>
        </w:rPr>
        <w:t xml:space="preserve">            </w:t>
      </w:r>
      <w:r w:rsidR="00204509">
        <w:rPr>
          <w:rFonts w:ascii="Verdana" w:hAnsi="Verdana"/>
        </w:rPr>
        <w:t>w dalszej części umowy „Zamawiającym”</w:t>
      </w:r>
      <w:r w:rsidR="00DC064D" w:rsidRPr="00DC064D">
        <w:rPr>
          <w:rFonts w:ascii="Verdana" w:hAnsi="Verdana"/>
        </w:rPr>
        <w:t xml:space="preserve"> reprezentowanym przez:</w:t>
      </w:r>
    </w:p>
    <w:p w:rsidR="00204509" w:rsidRDefault="00DB159A" w:rsidP="00204509">
      <w:pPr>
        <w:spacing w:after="0"/>
        <w:jc w:val="both"/>
        <w:rPr>
          <w:rFonts w:ascii="Verdana" w:hAnsi="Verdana" w:cs="Tahoma"/>
        </w:rPr>
      </w:pPr>
      <w:r>
        <w:rPr>
          <w:rFonts w:ascii="Verdana" w:hAnsi="Verdana" w:cs="Tahoma"/>
        </w:rPr>
        <w:t>………………………………</w:t>
      </w:r>
      <w:r w:rsidR="00204509" w:rsidRPr="00204509">
        <w:rPr>
          <w:rFonts w:ascii="Verdana" w:hAnsi="Verdana" w:cs="Tahoma"/>
        </w:rPr>
        <w:t xml:space="preserve"> - dyrektora  Zespołu Szkół nr 2 im. Bolesława III Krzywoustego  w Kołobrzegu </w:t>
      </w:r>
    </w:p>
    <w:p w:rsidR="00DC064D" w:rsidRPr="00DC064D" w:rsidRDefault="00DC064D" w:rsidP="00204509">
      <w:pPr>
        <w:spacing w:after="0"/>
        <w:rPr>
          <w:rFonts w:ascii="Verdana" w:hAnsi="Verdana"/>
        </w:rPr>
      </w:pPr>
      <w:r w:rsidRPr="00DC064D">
        <w:rPr>
          <w:rFonts w:ascii="Verdana" w:hAnsi="Verdana"/>
        </w:rPr>
        <w:t>a</w:t>
      </w:r>
    </w:p>
    <w:p w:rsidR="00DC064D" w:rsidRPr="00DC064D" w:rsidRDefault="00DC064D" w:rsidP="00DC064D">
      <w:pPr>
        <w:spacing w:after="0"/>
        <w:jc w:val="both"/>
        <w:rPr>
          <w:rFonts w:ascii="Verdana" w:hAnsi="Verdana"/>
        </w:rPr>
      </w:pPr>
      <w:r w:rsidRPr="00DC064D">
        <w:rPr>
          <w:rFonts w:ascii="Verdana" w:hAnsi="Verdana"/>
        </w:rPr>
        <w:t xml:space="preserve">firmą: </w:t>
      </w:r>
      <w:r>
        <w:rPr>
          <w:rFonts w:ascii="Verdana" w:hAnsi="Verdana"/>
        </w:rPr>
        <w:t xml:space="preserve">…………………………………………………………………………….. </w:t>
      </w:r>
      <w:r w:rsidRPr="00DC064D">
        <w:rPr>
          <w:rFonts w:ascii="Verdana" w:hAnsi="Verdana"/>
        </w:rPr>
        <w:t>reprezentowaną przez:</w:t>
      </w:r>
    </w:p>
    <w:p w:rsidR="00DC064D" w:rsidRPr="00DC064D" w:rsidRDefault="00DC064D" w:rsidP="00DC064D">
      <w:pPr>
        <w:spacing w:after="0"/>
        <w:rPr>
          <w:rFonts w:ascii="Verdana" w:hAnsi="Verdana"/>
        </w:rPr>
      </w:pPr>
      <w:r w:rsidRPr="00DC064D">
        <w:rPr>
          <w:rFonts w:ascii="Verdana" w:hAnsi="Verdana"/>
        </w:rPr>
        <w:t>…………………………………………………………………………</w:t>
      </w:r>
      <w:r>
        <w:rPr>
          <w:rFonts w:ascii="Verdana" w:hAnsi="Verdana"/>
        </w:rPr>
        <w:t>…..</w:t>
      </w:r>
    </w:p>
    <w:p w:rsidR="00DC064D" w:rsidRDefault="00DC064D" w:rsidP="00DC064D">
      <w:pPr>
        <w:spacing w:after="0"/>
        <w:rPr>
          <w:rFonts w:ascii="Verdana" w:hAnsi="Verdana"/>
        </w:rPr>
      </w:pPr>
      <w:r w:rsidRPr="00DC064D">
        <w:rPr>
          <w:rFonts w:ascii="Verdana" w:hAnsi="Verdana"/>
        </w:rPr>
        <w:t>zwanym dalej „Wykonawcą”</w:t>
      </w:r>
    </w:p>
    <w:p w:rsidR="00803A37" w:rsidRPr="00DC064D" w:rsidRDefault="00803A37" w:rsidP="00DC064D">
      <w:pPr>
        <w:spacing w:after="0"/>
        <w:rPr>
          <w:rFonts w:ascii="Verdana" w:hAnsi="Verdana"/>
        </w:rPr>
      </w:pPr>
    </w:p>
    <w:p w:rsidR="00DC064D" w:rsidRPr="00DC064D" w:rsidRDefault="00DC064D" w:rsidP="00DC064D">
      <w:pPr>
        <w:jc w:val="center"/>
        <w:rPr>
          <w:rFonts w:ascii="Verdana" w:hAnsi="Verdana"/>
        </w:rPr>
      </w:pPr>
      <w:r w:rsidRPr="00DC064D">
        <w:rPr>
          <w:rFonts w:ascii="Verdana" w:hAnsi="Verdana"/>
        </w:rPr>
        <w:t>§ 1.</w:t>
      </w:r>
    </w:p>
    <w:p w:rsidR="00DC064D" w:rsidRPr="00DC064D" w:rsidRDefault="00DC064D" w:rsidP="00DC064D">
      <w:pPr>
        <w:jc w:val="both"/>
        <w:rPr>
          <w:rFonts w:ascii="Verdana" w:hAnsi="Verdana"/>
        </w:rPr>
      </w:pPr>
      <w:r w:rsidRPr="00DC064D">
        <w:rPr>
          <w:rFonts w:ascii="Verdana" w:hAnsi="Verdana"/>
        </w:rPr>
        <w:t xml:space="preserve">Niniejsza  umowa  zawarta poniżej  kwot  określonych  w  przepisach  art. 2 </w:t>
      </w:r>
      <w:r w:rsidR="004F36FD">
        <w:rPr>
          <w:rFonts w:ascii="Verdana" w:hAnsi="Verdana"/>
        </w:rPr>
        <w:t xml:space="preserve">          </w:t>
      </w:r>
      <w:r w:rsidRPr="00DC064D">
        <w:rPr>
          <w:rFonts w:ascii="Verdana" w:hAnsi="Verdana"/>
        </w:rPr>
        <w:t>ust. 1  pkt</w:t>
      </w:r>
      <w:r>
        <w:rPr>
          <w:rFonts w:ascii="Verdana" w:hAnsi="Verdana"/>
        </w:rPr>
        <w:t>.</w:t>
      </w:r>
      <w:r w:rsidRPr="00DC064D">
        <w:rPr>
          <w:rFonts w:ascii="Verdana" w:hAnsi="Verdana"/>
        </w:rPr>
        <w:t xml:space="preserve"> 1  (130.000,00  zł  netto) </w:t>
      </w:r>
      <w:r>
        <w:rPr>
          <w:rFonts w:ascii="Verdana" w:hAnsi="Verdana"/>
        </w:rPr>
        <w:t>u</w:t>
      </w:r>
      <w:r w:rsidRPr="00DC064D">
        <w:rPr>
          <w:rFonts w:ascii="Verdana" w:hAnsi="Verdana"/>
        </w:rPr>
        <w:t xml:space="preserve">stawy z dnia 11 września 2019 r. Prawo zamówień publicznych </w:t>
      </w:r>
      <w:r w:rsidR="005F2F47" w:rsidRPr="000630DE">
        <w:rPr>
          <w:rFonts w:ascii="Verdana" w:hAnsi="Verdana"/>
        </w:rPr>
        <w:t xml:space="preserve">(Dz.U.2021.1129 </w:t>
      </w:r>
      <w:proofErr w:type="spellStart"/>
      <w:r w:rsidR="005F2F47" w:rsidRPr="000630DE">
        <w:rPr>
          <w:rFonts w:ascii="Verdana" w:hAnsi="Verdana"/>
        </w:rPr>
        <w:t>t.j</w:t>
      </w:r>
      <w:proofErr w:type="spellEnd"/>
      <w:r w:rsidR="005F2F47" w:rsidRPr="000630DE">
        <w:rPr>
          <w:rFonts w:ascii="Verdana" w:hAnsi="Verdana"/>
        </w:rPr>
        <w:t>. ze zm.)</w:t>
      </w:r>
    </w:p>
    <w:p w:rsidR="00DC064D" w:rsidRPr="00DC064D" w:rsidRDefault="00DC064D" w:rsidP="00DC064D">
      <w:pPr>
        <w:jc w:val="center"/>
        <w:rPr>
          <w:rFonts w:ascii="Verdana" w:hAnsi="Verdana"/>
        </w:rPr>
      </w:pPr>
      <w:r w:rsidRPr="00DC064D">
        <w:rPr>
          <w:rFonts w:ascii="Verdana" w:hAnsi="Verdana"/>
        </w:rPr>
        <w:t>§ 2.</w:t>
      </w:r>
    </w:p>
    <w:p w:rsidR="00DC064D" w:rsidRPr="001F29CB" w:rsidRDefault="00DC064D" w:rsidP="00F633D2">
      <w:pPr>
        <w:pStyle w:val="Akapitzlist"/>
        <w:numPr>
          <w:ilvl w:val="0"/>
          <w:numId w:val="1"/>
        </w:numPr>
        <w:spacing w:after="0"/>
        <w:jc w:val="both"/>
        <w:rPr>
          <w:rFonts w:ascii="Verdana" w:hAnsi="Verdana"/>
          <w:b/>
          <w:i/>
        </w:rPr>
      </w:pPr>
      <w:r w:rsidRPr="00F633D2">
        <w:rPr>
          <w:rFonts w:ascii="Verdana" w:hAnsi="Verdana"/>
        </w:rPr>
        <w:t>Zamawiający  zamawia,  a Wykonawca  przyjmuje  do  wykonania  zamówienie</w:t>
      </w:r>
      <w:r w:rsidR="00BF6EAC" w:rsidRPr="00F633D2">
        <w:rPr>
          <w:rFonts w:ascii="Verdana" w:hAnsi="Verdana"/>
        </w:rPr>
        <w:t>:</w:t>
      </w:r>
      <w:r w:rsidRPr="00F633D2">
        <w:rPr>
          <w:rFonts w:ascii="Verdana" w:hAnsi="Verdana"/>
        </w:rPr>
        <w:t xml:space="preserve"> </w:t>
      </w:r>
      <w:r w:rsidR="001F29CB">
        <w:rPr>
          <w:rFonts w:ascii="Verdana" w:hAnsi="Verdana"/>
        </w:rPr>
        <w:t>„</w:t>
      </w:r>
      <w:r w:rsidR="00BF6EAC" w:rsidRPr="00F633D2">
        <w:rPr>
          <w:rFonts w:ascii="Verdana" w:hAnsi="Verdana"/>
        </w:rPr>
        <w:t>Zabezpieczenie, zachowanie i utrwalenie substancji zabytku polegające na pracach wykonywanych wewnątrz budynku, dotyczących XIX wiecznej stolarki drzwiowej znajdującej się w Zespole Szkół nr 2 im. Bolesława III Krzywoustego w Kołobrzegu przy ulicy Piastowskiej 5</w:t>
      </w:r>
      <w:r w:rsidR="001F29CB">
        <w:rPr>
          <w:rFonts w:ascii="Verdana" w:hAnsi="Verdana"/>
        </w:rPr>
        <w:t>”</w:t>
      </w:r>
      <w:r w:rsidR="00BF6EAC" w:rsidRPr="00F633D2">
        <w:rPr>
          <w:rFonts w:ascii="Verdana" w:hAnsi="Verdana"/>
        </w:rPr>
        <w:t xml:space="preserve"> </w:t>
      </w:r>
      <w:r w:rsidR="007775FE" w:rsidRPr="00F633D2">
        <w:rPr>
          <w:rFonts w:ascii="Verdana" w:hAnsi="Verdana"/>
        </w:rPr>
        <w:t>zgodnie z założenia</w:t>
      </w:r>
      <w:r w:rsidR="006753D4" w:rsidRPr="00F633D2">
        <w:rPr>
          <w:rFonts w:ascii="Verdana" w:hAnsi="Verdana"/>
        </w:rPr>
        <w:t>mi zapytania ofertowego G.26.2.</w:t>
      </w:r>
      <w:r w:rsidR="00614F25" w:rsidRPr="00F633D2">
        <w:rPr>
          <w:rFonts w:ascii="Verdana" w:hAnsi="Verdana"/>
        </w:rPr>
        <w:t>1</w:t>
      </w:r>
      <w:r w:rsidR="007775FE" w:rsidRPr="00F633D2">
        <w:rPr>
          <w:rFonts w:ascii="Verdana" w:hAnsi="Verdana"/>
        </w:rPr>
        <w:t>.202</w:t>
      </w:r>
      <w:r w:rsidR="00614F25" w:rsidRPr="00F633D2">
        <w:rPr>
          <w:rFonts w:ascii="Verdana" w:hAnsi="Verdana"/>
        </w:rPr>
        <w:t>5</w:t>
      </w:r>
      <w:r w:rsidR="00BF6EAC" w:rsidRPr="00F633D2">
        <w:rPr>
          <w:rFonts w:ascii="Verdana" w:hAnsi="Verdana"/>
        </w:rPr>
        <w:t>.</w:t>
      </w:r>
      <w:r w:rsidR="0037143D">
        <w:rPr>
          <w:rFonts w:ascii="Verdana" w:hAnsi="Verdana"/>
        </w:rPr>
        <w:t>, które jest integralną częścią umowy</w:t>
      </w:r>
      <w:r w:rsidR="00BF6EAC" w:rsidRPr="00F633D2">
        <w:rPr>
          <w:rFonts w:ascii="Verdana" w:hAnsi="Verdana"/>
        </w:rPr>
        <w:t xml:space="preserve"> </w:t>
      </w:r>
      <w:r w:rsidR="0037143D">
        <w:rPr>
          <w:rFonts w:ascii="Verdana" w:hAnsi="Verdana"/>
        </w:rPr>
        <w:t xml:space="preserve">                           </w:t>
      </w:r>
      <w:r w:rsidR="00BF6EAC" w:rsidRPr="00F633D2">
        <w:rPr>
          <w:rFonts w:ascii="Verdana" w:hAnsi="Verdana"/>
        </w:rPr>
        <w:t xml:space="preserve">a w szczególności </w:t>
      </w:r>
      <w:r w:rsidR="00F633D2" w:rsidRPr="00F633D2">
        <w:rPr>
          <w:rFonts w:ascii="Verdana" w:hAnsi="Verdana"/>
        </w:rPr>
        <w:t>raport</w:t>
      </w:r>
      <w:r w:rsidR="0037143D">
        <w:rPr>
          <w:rFonts w:ascii="Verdana" w:hAnsi="Verdana"/>
        </w:rPr>
        <w:t>em</w:t>
      </w:r>
      <w:r w:rsidR="00F633D2" w:rsidRPr="00F633D2">
        <w:rPr>
          <w:rFonts w:ascii="Verdana" w:hAnsi="Verdana"/>
        </w:rPr>
        <w:t xml:space="preserve"> z badań stratygraficznych oraz </w:t>
      </w:r>
      <w:r w:rsidR="001F29CB">
        <w:rPr>
          <w:rFonts w:ascii="Verdana" w:hAnsi="Verdana"/>
        </w:rPr>
        <w:t xml:space="preserve">według </w:t>
      </w:r>
      <w:r w:rsidR="00F633D2" w:rsidRPr="00F633D2">
        <w:rPr>
          <w:rFonts w:ascii="Verdana" w:hAnsi="Verdana"/>
        </w:rPr>
        <w:t>programu prac konserwatorskich dla XIX wiecznych drzwi z budynku Zespołu Szkół nr 2 im. Bolesława III Krzywoustego w Kołobrzegu</w:t>
      </w:r>
      <w:r w:rsidR="006A5A23">
        <w:rPr>
          <w:rFonts w:ascii="Verdana" w:hAnsi="Verdana"/>
        </w:rPr>
        <w:t>.</w:t>
      </w:r>
    </w:p>
    <w:p w:rsidR="00A21CC9" w:rsidRDefault="00A21CC9" w:rsidP="00DC064D">
      <w:pPr>
        <w:pStyle w:val="Akapitzlist"/>
        <w:numPr>
          <w:ilvl w:val="0"/>
          <w:numId w:val="1"/>
        </w:numPr>
        <w:jc w:val="both"/>
        <w:rPr>
          <w:rFonts w:ascii="Verdana" w:hAnsi="Verdana"/>
        </w:rPr>
      </w:pPr>
      <w:r w:rsidRPr="00A21CC9">
        <w:rPr>
          <w:rFonts w:ascii="Verdana" w:hAnsi="Verdana"/>
        </w:rPr>
        <w:t xml:space="preserve">Przedmiot zamówienia </w:t>
      </w:r>
      <w:r w:rsidR="00F633D2">
        <w:rPr>
          <w:rFonts w:ascii="Verdana" w:hAnsi="Verdana"/>
        </w:rPr>
        <w:t>musi</w:t>
      </w:r>
      <w:r w:rsidRPr="00A21CC9">
        <w:rPr>
          <w:rFonts w:ascii="Verdana" w:hAnsi="Verdana"/>
        </w:rPr>
        <w:t xml:space="preserve"> zostać zrealizowany w okresie od </w:t>
      </w:r>
      <w:r w:rsidR="00F633D2">
        <w:rPr>
          <w:rFonts w:ascii="Verdana" w:hAnsi="Verdana"/>
        </w:rPr>
        <w:t>1</w:t>
      </w:r>
      <w:r w:rsidR="00440563">
        <w:rPr>
          <w:rFonts w:ascii="Verdana" w:hAnsi="Verdana"/>
        </w:rPr>
        <w:t>6</w:t>
      </w:r>
      <w:r w:rsidR="00F633D2">
        <w:rPr>
          <w:rFonts w:ascii="Verdana" w:hAnsi="Verdana"/>
        </w:rPr>
        <w:t>.06.2025r. do 30.11.2025r.</w:t>
      </w:r>
    </w:p>
    <w:p w:rsidR="00444E6B" w:rsidRDefault="00444E6B" w:rsidP="00444E6B">
      <w:pPr>
        <w:pStyle w:val="Akapitzlist"/>
        <w:numPr>
          <w:ilvl w:val="0"/>
          <w:numId w:val="1"/>
        </w:numPr>
        <w:spacing w:after="0"/>
        <w:jc w:val="both"/>
        <w:rPr>
          <w:rFonts w:ascii="Verdana" w:hAnsi="Verdana"/>
        </w:rPr>
      </w:pPr>
      <w:r>
        <w:rPr>
          <w:rFonts w:ascii="Verdana" w:hAnsi="Verdana"/>
        </w:rPr>
        <w:t xml:space="preserve">Strony ustalają, że Wykonawca dostarczy Zamawiającemu najpóźniej do dnia 30.11.2025r. </w:t>
      </w:r>
      <w:r w:rsidRPr="00214CDE">
        <w:rPr>
          <w:rFonts w:ascii="Verdana" w:hAnsi="Verdana"/>
        </w:rPr>
        <w:t>dokumentacj</w:t>
      </w:r>
      <w:r>
        <w:rPr>
          <w:rFonts w:ascii="Verdana" w:hAnsi="Verdana"/>
        </w:rPr>
        <w:t>ę</w:t>
      </w:r>
      <w:r w:rsidRPr="00214CDE">
        <w:rPr>
          <w:rFonts w:ascii="Verdana" w:hAnsi="Verdana"/>
        </w:rPr>
        <w:t xml:space="preserve"> opisow</w:t>
      </w:r>
      <w:r>
        <w:rPr>
          <w:rFonts w:ascii="Verdana" w:hAnsi="Verdana"/>
        </w:rPr>
        <w:t>ą</w:t>
      </w:r>
      <w:r w:rsidRPr="00214CDE">
        <w:rPr>
          <w:rFonts w:ascii="Verdana" w:hAnsi="Verdana"/>
        </w:rPr>
        <w:t xml:space="preserve"> i fotograficzn</w:t>
      </w:r>
      <w:r>
        <w:rPr>
          <w:rFonts w:ascii="Verdana" w:hAnsi="Verdana"/>
        </w:rPr>
        <w:t>ą, wykonaną</w:t>
      </w:r>
      <w:r w:rsidRPr="00214CDE">
        <w:rPr>
          <w:rFonts w:ascii="Verdana" w:hAnsi="Verdana"/>
        </w:rPr>
        <w:t xml:space="preserve"> w trakcie i po przeprowadzonych pracach.</w:t>
      </w:r>
    </w:p>
    <w:p w:rsidR="001F29CB" w:rsidRDefault="00444E6B" w:rsidP="00B3032E">
      <w:pPr>
        <w:pStyle w:val="Akapitzlist"/>
        <w:numPr>
          <w:ilvl w:val="0"/>
          <w:numId w:val="1"/>
        </w:numPr>
        <w:jc w:val="both"/>
        <w:rPr>
          <w:rFonts w:ascii="Verdana" w:hAnsi="Verdana"/>
        </w:rPr>
      </w:pPr>
      <w:r>
        <w:rPr>
          <w:rFonts w:ascii="Verdana" w:hAnsi="Verdana"/>
        </w:rPr>
        <w:t>Wykonawca najpóźniej do 30.11.2025r. dostarczy protokół końcowy odbioru prac, który</w:t>
      </w:r>
      <w:r w:rsidR="001F29CB">
        <w:rPr>
          <w:rFonts w:ascii="Verdana" w:hAnsi="Verdana"/>
        </w:rPr>
        <w:t xml:space="preserve"> zostanie</w:t>
      </w:r>
      <w:r>
        <w:rPr>
          <w:rFonts w:ascii="Verdana" w:hAnsi="Verdana"/>
        </w:rPr>
        <w:t xml:space="preserve"> podpisany przez strony umowy.</w:t>
      </w:r>
    </w:p>
    <w:p w:rsidR="00B3032E" w:rsidRDefault="00B3032E" w:rsidP="00B3032E">
      <w:pPr>
        <w:jc w:val="both"/>
        <w:rPr>
          <w:rFonts w:ascii="Verdana" w:hAnsi="Verdana"/>
        </w:rPr>
      </w:pPr>
    </w:p>
    <w:p w:rsidR="00B3032E" w:rsidRDefault="00B3032E" w:rsidP="00B3032E">
      <w:pPr>
        <w:jc w:val="both"/>
        <w:rPr>
          <w:rFonts w:ascii="Verdana" w:hAnsi="Verdana"/>
        </w:rPr>
      </w:pPr>
    </w:p>
    <w:p w:rsidR="00B3032E" w:rsidRPr="00B3032E" w:rsidRDefault="00B3032E" w:rsidP="00B3032E">
      <w:pPr>
        <w:jc w:val="both"/>
        <w:rPr>
          <w:rFonts w:ascii="Verdana" w:hAnsi="Verdana"/>
        </w:rPr>
      </w:pPr>
    </w:p>
    <w:p w:rsidR="00DC064D" w:rsidRPr="00DC064D" w:rsidRDefault="00DC064D" w:rsidP="00DC064D">
      <w:pPr>
        <w:jc w:val="center"/>
        <w:rPr>
          <w:rFonts w:ascii="Verdana" w:hAnsi="Verdana"/>
        </w:rPr>
      </w:pPr>
      <w:r w:rsidRPr="00DC064D">
        <w:rPr>
          <w:rFonts w:ascii="Verdana" w:hAnsi="Verdana"/>
        </w:rPr>
        <w:lastRenderedPageBreak/>
        <w:t>§ 3.</w:t>
      </w:r>
    </w:p>
    <w:p w:rsidR="00C95BEB" w:rsidRPr="00C95BEB" w:rsidRDefault="003E3AFC" w:rsidP="00534903">
      <w:pPr>
        <w:pStyle w:val="Akapitzlist"/>
        <w:numPr>
          <w:ilvl w:val="0"/>
          <w:numId w:val="17"/>
        </w:numPr>
        <w:spacing w:after="0"/>
        <w:ind w:left="284" w:hanging="284"/>
        <w:jc w:val="both"/>
        <w:rPr>
          <w:rFonts w:ascii="Verdana" w:hAnsi="Verdana"/>
        </w:rPr>
      </w:pPr>
      <w:r>
        <w:rPr>
          <w:rFonts w:ascii="Verdana" w:hAnsi="Verdana" w:cs="Arial"/>
        </w:rPr>
        <w:t xml:space="preserve"> </w:t>
      </w:r>
      <w:r w:rsidR="00C95BEB" w:rsidRPr="00C95BEB">
        <w:rPr>
          <w:rFonts w:ascii="Verdana" w:hAnsi="Verdana" w:cs="Arial"/>
        </w:rPr>
        <w:t>Wykonawca wykona przedmiot umowy z należytą starannością, uwzględniając przy tym obowiązujące przepisy prawa, aktualny stan wiedzy technicznej</w:t>
      </w:r>
      <w:r w:rsidR="00411366">
        <w:rPr>
          <w:rFonts w:ascii="Verdana" w:hAnsi="Verdana" w:cs="Arial"/>
        </w:rPr>
        <w:t xml:space="preserve">, </w:t>
      </w:r>
      <w:r w:rsidR="00C95BEB" w:rsidRPr="00C95BEB">
        <w:rPr>
          <w:rFonts w:ascii="Verdana" w:hAnsi="Verdana" w:cs="Arial"/>
        </w:rPr>
        <w:t>uzgodnienia konserwatorskie</w:t>
      </w:r>
      <w:r w:rsidR="00411366">
        <w:rPr>
          <w:rFonts w:ascii="Verdana" w:hAnsi="Verdana" w:cs="Arial"/>
        </w:rPr>
        <w:t>, raport z badań stratygraficznych oraz program prac konserwatorskich dla XIX wiecznych drzwi z budynku Zespołu Szkół nr 2 im. Bolesława III Krzywoustego w Kołobrzegu.</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Wykonawca oświadcza, iż posiada odpowiednie kwalifikacje, wiedzę</w:t>
      </w:r>
      <w:r w:rsidR="003E3AFC">
        <w:rPr>
          <w:rFonts w:ascii="Verdana" w:hAnsi="Verdana" w:cs="Arial"/>
        </w:rPr>
        <w:t xml:space="preserve">                        </w:t>
      </w:r>
      <w:r w:rsidR="00411366">
        <w:rPr>
          <w:rFonts w:ascii="Verdana" w:hAnsi="Verdana" w:cs="Arial"/>
        </w:rPr>
        <w:t xml:space="preserve"> </w:t>
      </w:r>
      <w:r w:rsidRPr="00C95BEB">
        <w:rPr>
          <w:rFonts w:ascii="Verdana" w:hAnsi="Verdana" w:cs="Arial"/>
        </w:rPr>
        <w:t>i doświadczenie niezbędne do wykonania przedmiotu  zamówienia, jak również dysponuje osobami posiadającymi takie kwalifikacje , wiedzę</w:t>
      </w:r>
      <w:r w:rsidR="00411366">
        <w:rPr>
          <w:rFonts w:ascii="Verdana" w:hAnsi="Verdana" w:cs="Arial"/>
        </w:rPr>
        <w:t xml:space="preserve"> </w:t>
      </w:r>
      <w:r w:rsidRPr="00C95BEB">
        <w:rPr>
          <w:rFonts w:ascii="Verdana" w:hAnsi="Verdana" w:cs="Arial"/>
        </w:rPr>
        <w:t>i doświadczenie</w:t>
      </w:r>
      <w:r w:rsidR="00411366">
        <w:rPr>
          <w:rFonts w:ascii="Verdana" w:hAnsi="Verdana" w:cs="Arial"/>
        </w:rPr>
        <w:t xml:space="preserve"> lub sam je posiada.</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 xml:space="preserve">Wykonawca zobowiązuje się na bieżąco konsultować z Zamawiającym wykonanie przedmiotu umowy, w szczególności planować i prowadzić prace wewnątrz/na zewnątrz w sposób uwzględniający potrzeby </w:t>
      </w:r>
      <w:r w:rsidR="00411366">
        <w:rPr>
          <w:rFonts w:ascii="Verdana" w:hAnsi="Verdana" w:cs="Arial"/>
        </w:rPr>
        <w:t>Zamawiającego.</w:t>
      </w:r>
    </w:p>
    <w:p w:rsidR="00C95BEB" w:rsidRPr="00C95BEB" w:rsidRDefault="00C95BEB" w:rsidP="003E3AFC">
      <w:pPr>
        <w:pStyle w:val="Akapitzlist"/>
        <w:numPr>
          <w:ilvl w:val="0"/>
          <w:numId w:val="17"/>
        </w:numPr>
        <w:spacing w:after="0"/>
        <w:ind w:left="284" w:hanging="284"/>
        <w:jc w:val="both"/>
        <w:rPr>
          <w:rFonts w:ascii="Verdana" w:hAnsi="Verdana" w:cs="Arial"/>
        </w:rPr>
      </w:pPr>
      <w:r w:rsidRPr="00C95BEB">
        <w:rPr>
          <w:rFonts w:ascii="Verdana" w:hAnsi="Verdana" w:cs="Arial"/>
        </w:rPr>
        <w:t xml:space="preserve">Jeżeli przeprowadzenie prac konserwatorskich </w:t>
      </w:r>
      <w:r w:rsidR="00411366">
        <w:rPr>
          <w:rFonts w:ascii="Verdana" w:hAnsi="Verdana" w:cs="Arial"/>
        </w:rPr>
        <w:t xml:space="preserve">na przedmiocie zamówienia </w:t>
      </w:r>
      <w:r w:rsidRPr="00C95BEB">
        <w:rPr>
          <w:rFonts w:ascii="Verdana" w:hAnsi="Verdana" w:cs="Arial"/>
        </w:rPr>
        <w:t>wymaga przewiezienia tego obiektu do pracowni Wykonawcy,</w:t>
      </w:r>
      <w:r>
        <w:rPr>
          <w:rFonts w:ascii="Verdana" w:hAnsi="Verdana" w:cs="Arial"/>
        </w:rPr>
        <w:t xml:space="preserve"> </w:t>
      </w:r>
      <w:r w:rsidR="00411366">
        <w:rPr>
          <w:rFonts w:ascii="Verdana" w:hAnsi="Verdana" w:cs="Arial"/>
        </w:rPr>
        <w:t>przedmiot</w:t>
      </w:r>
      <w:r w:rsidRPr="00C95BEB">
        <w:rPr>
          <w:rFonts w:ascii="Verdana" w:hAnsi="Verdana" w:cs="Arial"/>
        </w:rPr>
        <w:t xml:space="preserve"> ten zostanie wydany na pods</w:t>
      </w:r>
      <w:r w:rsidR="00411366">
        <w:rPr>
          <w:rFonts w:ascii="Verdana" w:hAnsi="Verdana" w:cs="Arial"/>
        </w:rPr>
        <w:t>tawie</w:t>
      </w:r>
      <w:r w:rsidRPr="00C95BEB">
        <w:rPr>
          <w:rFonts w:ascii="Verdana" w:hAnsi="Verdana" w:cs="Arial"/>
        </w:rPr>
        <w:t xml:space="preserve"> protokołu przekazania,</w:t>
      </w:r>
      <w:r w:rsidR="00411366">
        <w:rPr>
          <w:rFonts w:ascii="Verdana" w:hAnsi="Verdana" w:cs="Arial"/>
        </w:rPr>
        <w:t xml:space="preserve"> p</w:t>
      </w:r>
      <w:r w:rsidRPr="00C95BEB">
        <w:rPr>
          <w:rFonts w:ascii="Verdana" w:hAnsi="Verdana" w:cs="Arial"/>
        </w:rPr>
        <w:t>odpisanego przez obie strony.</w:t>
      </w:r>
    </w:p>
    <w:p w:rsidR="00C95BEB" w:rsidRPr="00C95BEB" w:rsidRDefault="00C95BEB" w:rsidP="003E3AFC">
      <w:pPr>
        <w:pStyle w:val="Akapitzlist"/>
        <w:numPr>
          <w:ilvl w:val="0"/>
          <w:numId w:val="17"/>
        </w:numPr>
        <w:spacing w:after="0"/>
        <w:ind w:left="284" w:hanging="284"/>
        <w:jc w:val="both"/>
        <w:rPr>
          <w:rFonts w:ascii="Verdana" w:hAnsi="Verdana"/>
        </w:rPr>
      </w:pPr>
      <w:r>
        <w:rPr>
          <w:rFonts w:ascii="Verdana" w:hAnsi="Verdana" w:cs="Arial"/>
        </w:rPr>
        <w:t>U</w:t>
      </w:r>
      <w:r w:rsidRPr="00C95BEB">
        <w:rPr>
          <w:rFonts w:ascii="Verdana" w:hAnsi="Verdana" w:cs="Arial"/>
        </w:rPr>
        <w:t xml:space="preserve">żyte przez Wykonawcę materiały muszą być dopuszczone do stosowania </w:t>
      </w:r>
      <w:r w:rsidR="003E3AFC">
        <w:rPr>
          <w:rFonts w:ascii="Verdana" w:hAnsi="Verdana" w:cs="Arial"/>
        </w:rPr>
        <w:t xml:space="preserve">          </w:t>
      </w:r>
      <w:r w:rsidRPr="00C95BEB">
        <w:rPr>
          <w:rFonts w:ascii="Verdana" w:hAnsi="Verdana" w:cs="Arial"/>
        </w:rPr>
        <w:t>w pracach konserwatorskich. Zastosowanie przez Wykonawcę materiałów, preparatów itp. równoważnych wobec określonych w zapytaniu ofertowym</w:t>
      </w:r>
      <w:r w:rsidR="00411366">
        <w:rPr>
          <w:rFonts w:ascii="Verdana" w:hAnsi="Verdana" w:cs="Arial"/>
        </w:rPr>
        <w:t xml:space="preserve"> </w:t>
      </w:r>
      <w:r w:rsidRPr="00C95BEB">
        <w:rPr>
          <w:rFonts w:ascii="Verdana" w:hAnsi="Verdana" w:cs="Arial"/>
        </w:rPr>
        <w:t xml:space="preserve"> </w:t>
      </w:r>
      <w:r w:rsidR="003E3AFC">
        <w:rPr>
          <w:rFonts w:ascii="Verdana" w:hAnsi="Verdana" w:cs="Arial"/>
        </w:rPr>
        <w:t xml:space="preserve">          </w:t>
      </w:r>
      <w:r w:rsidRPr="00C95BEB">
        <w:rPr>
          <w:rFonts w:ascii="Verdana" w:hAnsi="Verdana" w:cs="Arial"/>
        </w:rPr>
        <w:t>i jego załącznikach wymaga uzyskania pisemnej zgody Zamawiającego. Zamawiający zastrzega sobie prawo uzależnienia wydania zgody od przedłożenia przez Wykonawcę pisemnego uzasadnienia równoważności proponowanego materiału lub preparatu zamiennego wobec materiału lub preparatu określonego w opisie przedmiotu zamówienia.</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Wykonawca będzie przestrzegał przepisów przeciwpożarowych oraz dotyczących bezpieczeństwa i ochrony zdrowia.</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Wykonawca zobowiązany jest do niezwłocznego poinformowania Zamawiającego o wszystkich istotnych zdarzeniach mających miejsce na terenie prowadzenia prac, w tym w szczególności wypadkach przy pracy, awariach, pożarach. Powiadomienie powinno być potwierdzone na piśmie</w:t>
      </w:r>
      <w:r w:rsidR="00411366">
        <w:rPr>
          <w:rFonts w:ascii="Verdana" w:hAnsi="Verdana" w:cs="Arial"/>
        </w:rPr>
        <w:t xml:space="preserve"> </w:t>
      </w:r>
      <w:r w:rsidRPr="00C95BEB">
        <w:rPr>
          <w:rFonts w:ascii="Verdana" w:hAnsi="Verdana" w:cs="Arial"/>
        </w:rPr>
        <w:t>i zawierać informacje o podjętych przez Wykonawcę czynnościach w związku z zaistniałym zdarzeniem.</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 xml:space="preserve">Wykonawca będzie przestrzegał porządku na terenie prowadzenia prac, </w:t>
      </w:r>
      <w:r w:rsidR="003E3AFC">
        <w:rPr>
          <w:rFonts w:ascii="Verdana" w:hAnsi="Verdana" w:cs="Arial"/>
        </w:rPr>
        <w:t xml:space="preserve">               </w:t>
      </w:r>
      <w:r w:rsidRPr="00C95BEB">
        <w:rPr>
          <w:rFonts w:ascii="Verdana" w:hAnsi="Verdana" w:cs="Arial"/>
        </w:rPr>
        <w:t>w szczególności zobowiązany jest do postępowania z odpadami</w:t>
      </w:r>
      <w:r w:rsidR="003C7DF6">
        <w:rPr>
          <w:rFonts w:ascii="Verdana" w:hAnsi="Verdana" w:cs="Arial"/>
        </w:rPr>
        <w:t xml:space="preserve">  </w:t>
      </w:r>
      <w:r w:rsidRPr="00C95BEB">
        <w:rPr>
          <w:rFonts w:ascii="Verdana" w:hAnsi="Verdana" w:cs="Arial"/>
        </w:rPr>
        <w:t>z zachowaniem obowiązujących przepisów , w tym w szczególności ustawy z dnia 14 grudnia 2012 r. o odpadach (Dz.U. z 2023 poz.1587). Po zakończeniu prac, ale przed ich zgłoszeniem do odbioru teren prowadzenia prac zostanie przez wykonawcę uprzątnięty.</w:t>
      </w:r>
    </w:p>
    <w:p w:rsidR="00C95BEB" w:rsidRPr="00C95BEB" w:rsidRDefault="00C95BEB" w:rsidP="003E3AFC">
      <w:pPr>
        <w:pStyle w:val="Akapitzlist"/>
        <w:numPr>
          <w:ilvl w:val="0"/>
          <w:numId w:val="17"/>
        </w:numPr>
        <w:spacing w:after="0"/>
        <w:ind w:left="284" w:hanging="284"/>
        <w:jc w:val="both"/>
        <w:rPr>
          <w:rFonts w:ascii="Verdana" w:hAnsi="Verdana"/>
        </w:rPr>
      </w:pPr>
      <w:r w:rsidRPr="00C95BEB">
        <w:rPr>
          <w:rFonts w:ascii="Verdana" w:hAnsi="Verdana" w:cs="Arial"/>
        </w:rPr>
        <w:t>Wykonawca zobowiązuje się do nieudostępniania podmiotom trzecim, żadnych informacji, jakie uzyskał w związku z realizacją przedmiotu umowy bez pisemnej zgody Zamawiającego.</w:t>
      </w:r>
    </w:p>
    <w:p w:rsidR="00C95BEB" w:rsidRPr="00C95BEB" w:rsidRDefault="00C95BEB" w:rsidP="003E3AFC">
      <w:pPr>
        <w:pStyle w:val="Akapitzlist"/>
        <w:numPr>
          <w:ilvl w:val="0"/>
          <w:numId w:val="17"/>
        </w:numPr>
        <w:spacing w:after="0"/>
        <w:ind w:left="284" w:hanging="426"/>
        <w:jc w:val="both"/>
        <w:rPr>
          <w:rFonts w:ascii="Verdana" w:hAnsi="Verdana"/>
        </w:rPr>
      </w:pPr>
      <w:r w:rsidRPr="00C95BEB">
        <w:rPr>
          <w:rFonts w:ascii="Verdana" w:hAnsi="Verdana" w:cs="Arial"/>
        </w:rPr>
        <w:t xml:space="preserve">Zamawiający zobowiązuje się do współdziałania z Wykonawcą na każdym </w:t>
      </w:r>
      <w:r>
        <w:rPr>
          <w:rFonts w:ascii="Verdana" w:hAnsi="Verdana" w:cs="Arial"/>
        </w:rPr>
        <w:t xml:space="preserve">        </w:t>
      </w:r>
      <w:r w:rsidRPr="00C95BEB">
        <w:rPr>
          <w:rFonts w:ascii="Verdana" w:hAnsi="Verdana" w:cs="Arial"/>
        </w:rPr>
        <w:t>etapie realizacji prac konserwatorskich.</w:t>
      </w:r>
    </w:p>
    <w:p w:rsidR="00C95BEB" w:rsidRPr="00C95BEB" w:rsidRDefault="00C95BEB" w:rsidP="003E3AFC">
      <w:pPr>
        <w:pStyle w:val="Akapitzlist"/>
        <w:numPr>
          <w:ilvl w:val="0"/>
          <w:numId w:val="17"/>
        </w:numPr>
        <w:spacing w:after="0"/>
        <w:ind w:left="284" w:hanging="426"/>
        <w:jc w:val="both"/>
        <w:rPr>
          <w:rFonts w:ascii="Verdana" w:hAnsi="Verdana"/>
        </w:rPr>
      </w:pPr>
      <w:r w:rsidRPr="00C95BEB">
        <w:rPr>
          <w:rFonts w:ascii="Verdana" w:hAnsi="Verdana" w:cs="Arial"/>
        </w:rPr>
        <w:lastRenderedPageBreak/>
        <w:t>Wykonawca ma prawo odmówić wykonania instrukcji lub polecenia</w:t>
      </w:r>
      <w:r w:rsidR="003E3AFC">
        <w:rPr>
          <w:rFonts w:ascii="Verdana" w:hAnsi="Verdana" w:cs="Arial"/>
        </w:rPr>
        <w:t xml:space="preserve"> Zamawiającego</w:t>
      </w:r>
      <w:r w:rsidRPr="00C95BEB">
        <w:rPr>
          <w:rFonts w:ascii="Verdana" w:hAnsi="Verdana" w:cs="Arial"/>
        </w:rPr>
        <w:t xml:space="preserve">, jeżeli naruszają one postanowienia umowy lub są niezgodne z przepisami prawa. Odmowa wykonania musi być potwierdzona pisemnie </w:t>
      </w:r>
      <w:r w:rsidR="001F29CB">
        <w:rPr>
          <w:rFonts w:ascii="Verdana" w:hAnsi="Verdana" w:cs="Arial"/>
        </w:rPr>
        <w:t xml:space="preserve">               </w:t>
      </w:r>
      <w:r w:rsidRPr="00C95BEB">
        <w:rPr>
          <w:rFonts w:ascii="Verdana" w:hAnsi="Verdana" w:cs="Arial"/>
        </w:rPr>
        <w:t xml:space="preserve">i zawierać uzasadnienie. </w:t>
      </w:r>
    </w:p>
    <w:p w:rsidR="00C95BEB" w:rsidRPr="00C95BEB" w:rsidRDefault="00C95BEB" w:rsidP="003E3AFC">
      <w:pPr>
        <w:pStyle w:val="Akapitzlist"/>
        <w:numPr>
          <w:ilvl w:val="0"/>
          <w:numId w:val="17"/>
        </w:numPr>
        <w:spacing w:after="0"/>
        <w:ind w:hanging="502"/>
        <w:jc w:val="both"/>
        <w:rPr>
          <w:rFonts w:ascii="Verdana" w:hAnsi="Verdana"/>
        </w:rPr>
      </w:pPr>
      <w:r w:rsidRPr="00C95BEB">
        <w:rPr>
          <w:rFonts w:ascii="Verdana" w:hAnsi="Verdana" w:cs="Arial"/>
        </w:rPr>
        <w:t>Zamawiający może wydać polecenie wstrzymania całości lub części prac w przypadku, gdy ich kontynuowanie mogłoby być związane z poniesieniem dodatkowych nieuzasadnionych kosztów przez Zamawiającego albo zachodzi konieczność wprowadzenia zmian zgodnie ze wskazówkami Konserwatora zabytków.</w:t>
      </w:r>
    </w:p>
    <w:p w:rsidR="00B049E8" w:rsidRDefault="00B049E8" w:rsidP="00483EA7">
      <w:pPr>
        <w:jc w:val="center"/>
        <w:rPr>
          <w:rFonts w:ascii="Verdana" w:hAnsi="Verdana"/>
        </w:rPr>
      </w:pPr>
    </w:p>
    <w:p w:rsidR="00483EA7" w:rsidRDefault="00DC064D" w:rsidP="00483EA7">
      <w:pPr>
        <w:jc w:val="center"/>
        <w:rPr>
          <w:rFonts w:ascii="Verdana" w:hAnsi="Verdana"/>
        </w:rPr>
      </w:pPr>
      <w:r w:rsidRPr="00DC064D">
        <w:rPr>
          <w:rFonts w:ascii="Verdana" w:hAnsi="Verdana"/>
        </w:rPr>
        <w:t>§ 4.</w:t>
      </w:r>
    </w:p>
    <w:p w:rsidR="00226412" w:rsidRPr="00226412" w:rsidRDefault="00226412" w:rsidP="00483EA7">
      <w:pPr>
        <w:pStyle w:val="Akapitzlist"/>
        <w:numPr>
          <w:ilvl w:val="0"/>
          <w:numId w:val="4"/>
        </w:numPr>
        <w:jc w:val="both"/>
        <w:rPr>
          <w:rFonts w:ascii="Verdana" w:hAnsi="Verdana"/>
        </w:rPr>
      </w:pPr>
      <w:r w:rsidRPr="00226412">
        <w:rPr>
          <w:rFonts w:ascii="Verdana" w:hAnsi="Verdana"/>
        </w:rPr>
        <w:t>Za wykonanie przedmiotu umowy Zamawiający zobowiązuje się zapłacić Wykonawcy wynagrodzenie w kwocie brutto: ……………. (słownie złotych ……………..)</w:t>
      </w:r>
      <w:r w:rsidR="003E3AFC">
        <w:rPr>
          <w:rFonts w:ascii="Verdana" w:hAnsi="Verdana"/>
        </w:rPr>
        <w:t>.</w:t>
      </w:r>
    </w:p>
    <w:p w:rsidR="00DC064D" w:rsidRDefault="00215D86" w:rsidP="00483EA7">
      <w:pPr>
        <w:pStyle w:val="Akapitzlist"/>
        <w:numPr>
          <w:ilvl w:val="0"/>
          <w:numId w:val="4"/>
        </w:numPr>
        <w:jc w:val="both"/>
        <w:rPr>
          <w:rFonts w:ascii="Verdana" w:hAnsi="Verdana"/>
        </w:rPr>
      </w:pPr>
      <w:r>
        <w:rPr>
          <w:rFonts w:ascii="Verdana" w:hAnsi="Verdana"/>
        </w:rPr>
        <w:t xml:space="preserve">Kwota  określona  w pkt. </w:t>
      </w:r>
      <w:r w:rsidR="00DC064D" w:rsidRPr="00483EA7">
        <w:rPr>
          <w:rFonts w:ascii="Verdana" w:hAnsi="Verdana"/>
        </w:rPr>
        <w:t>1 jest  ceną  ryczałtową  i obejmuje  wykonanie  całości  przedmiotu  zamówienia, o którym mowa w § 2.</w:t>
      </w:r>
    </w:p>
    <w:p w:rsidR="00DC064D" w:rsidRPr="0059249F" w:rsidRDefault="00DC064D" w:rsidP="0059249F">
      <w:pPr>
        <w:pStyle w:val="Akapitzlist"/>
        <w:numPr>
          <w:ilvl w:val="0"/>
          <w:numId w:val="4"/>
        </w:numPr>
        <w:jc w:val="both"/>
        <w:rPr>
          <w:rFonts w:ascii="Verdana" w:hAnsi="Verdana"/>
        </w:rPr>
      </w:pPr>
      <w:r w:rsidRPr="00483EA7">
        <w:rPr>
          <w:rFonts w:ascii="Verdana" w:hAnsi="Verdana"/>
        </w:rPr>
        <w:t xml:space="preserve">Wynagrodzenie,  o którym  mowa  w ust. 1 obejmuje  wszelkie  ryzyko  </w:t>
      </w:r>
      <w:r w:rsidR="003E3AFC">
        <w:rPr>
          <w:rFonts w:ascii="Verdana" w:hAnsi="Verdana"/>
        </w:rPr>
        <w:t xml:space="preserve">                   </w:t>
      </w:r>
      <w:r w:rsidR="005F2F47">
        <w:rPr>
          <w:rFonts w:ascii="Verdana" w:hAnsi="Verdana"/>
        </w:rPr>
        <w:t xml:space="preserve">i </w:t>
      </w:r>
      <w:r w:rsidRPr="00483EA7">
        <w:rPr>
          <w:rFonts w:ascii="Verdana" w:hAnsi="Verdana"/>
        </w:rPr>
        <w:t>odpowiedzialność  Wykonawcy  za prawidłowe oszacowanie wszystkich kosztów związanych z wykonaniem przedmiotu zamówienia</w:t>
      </w:r>
      <w:r w:rsidR="0059249F">
        <w:rPr>
          <w:rFonts w:ascii="Verdana" w:hAnsi="Verdana"/>
        </w:rPr>
        <w:t>.</w:t>
      </w:r>
    </w:p>
    <w:p w:rsidR="00DC064D" w:rsidRDefault="00DC064D" w:rsidP="0059249F">
      <w:pPr>
        <w:pStyle w:val="Akapitzlist"/>
        <w:numPr>
          <w:ilvl w:val="0"/>
          <w:numId w:val="4"/>
        </w:numPr>
        <w:jc w:val="both"/>
        <w:rPr>
          <w:rFonts w:ascii="Verdana" w:hAnsi="Verdana"/>
        </w:rPr>
      </w:pPr>
      <w:r w:rsidRPr="00CC5BAA">
        <w:rPr>
          <w:rFonts w:ascii="Verdana" w:hAnsi="Verdana"/>
        </w:rPr>
        <w:t xml:space="preserve">Wynagrodzenie  płatne  będzie  przelewem,  na  wskazany  przez  Wykonawcę  rachunek  bankowy,  w ciągu </w:t>
      </w:r>
      <w:r w:rsidR="005F2F47">
        <w:rPr>
          <w:rFonts w:ascii="Verdana" w:hAnsi="Verdana"/>
        </w:rPr>
        <w:t>14</w:t>
      </w:r>
      <w:r w:rsidRPr="00CC5BAA">
        <w:rPr>
          <w:rFonts w:ascii="Verdana" w:hAnsi="Verdana"/>
        </w:rPr>
        <w:t xml:space="preserve"> dni, od daty dostarczenia Zamawiającemu prawidłowo wystawionej faktury VAT.</w:t>
      </w:r>
    </w:p>
    <w:p w:rsidR="00DC064D" w:rsidRPr="00CC5BAA" w:rsidRDefault="00DC064D" w:rsidP="0059249F">
      <w:pPr>
        <w:pStyle w:val="Akapitzlist"/>
        <w:numPr>
          <w:ilvl w:val="0"/>
          <w:numId w:val="4"/>
        </w:numPr>
        <w:jc w:val="both"/>
        <w:rPr>
          <w:rFonts w:ascii="Verdana" w:hAnsi="Verdana"/>
        </w:rPr>
      </w:pPr>
      <w:r w:rsidRPr="00CC5BAA">
        <w:rPr>
          <w:rFonts w:ascii="Verdana" w:hAnsi="Verdana"/>
        </w:rPr>
        <w:t>Datą zapłaty faktury będzie data obciążenia konta Zamawiającego.</w:t>
      </w:r>
    </w:p>
    <w:p w:rsidR="00B3032E" w:rsidRDefault="00B3032E" w:rsidP="00F069C6">
      <w:pPr>
        <w:jc w:val="center"/>
        <w:rPr>
          <w:rFonts w:ascii="Verdana" w:hAnsi="Verdana"/>
        </w:rPr>
      </w:pPr>
    </w:p>
    <w:p w:rsidR="004F36FD" w:rsidRDefault="00DC064D" w:rsidP="00F069C6">
      <w:pPr>
        <w:jc w:val="center"/>
        <w:rPr>
          <w:rFonts w:ascii="Verdana" w:hAnsi="Verdana"/>
        </w:rPr>
      </w:pPr>
      <w:r w:rsidRPr="00DC064D">
        <w:rPr>
          <w:rFonts w:ascii="Verdana" w:hAnsi="Verdana"/>
        </w:rPr>
        <w:t xml:space="preserve">§ </w:t>
      </w:r>
      <w:r w:rsidR="0059249F">
        <w:rPr>
          <w:rFonts w:ascii="Verdana" w:hAnsi="Verdana"/>
        </w:rPr>
        <w:t>5</w:t>
      </w:r>
      <w:r w:rsidRPr="00DC064D">
        <w:rPr>
          <w:rFonts w:ascii="Verdana" w:hAnsi="Verdana"/>
        </w:rPr>
        <w:t>.</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 xml:space="preserve">Wykonawca udziela gwarancji </w:t>
      </w:r>
      <w:r w:rsidR="0037143D">
        <w:rPr>
          <w:rFonts w:ascii="Verdana" w:eastAsia="Tahoma" w:hAnsi="Verdana" w:cs="Arial"/>
          <w:bCs/>
          <w:kern w:val="2"/>
          <w:lang w:eastAsia="hi-IN" w:bidi="hi-IN"/>
        </w:rPr>
        <w:t xml:space="preserve">na </w:t>
      </w:r>
      <w:r w:rsidRPr="004F36FD">
        <w:rPr>
          <w:rFonts w:ascii="Verdana" w:eastAsia="Tahoma" w:hAnsi="Verdana" w:cs="Arial"/>
          <w:bCs/>
          <w:kern w:val="2"/>
          <w:lang w:eastAsia="hi-IN" w:bidi="hi-IN"/>
        </w:rPr>
        <w:t xml:space="preserve">przedmiot zamówienia na okres </w:t>
      </w:r>
      <w:r w:rsidR="0037143D">
        <w:rPr>
          <w:rFonts w:ascii="Verdana" w:eastAsia="Tahoma" w:hAnsi="Verdana" w:cs="Arial"/>
          <w:bCs/>
          <w:kern w:val="2"/>
          <w:lang w:eastAsia="hi-IN" w:bidi="hi-IN"/>
        </w:rPr>
        <w:t>36 miesięcy</w:t>
      </w:r>
      <w:r w:rsidRPr="004F36FD">
        <w:rPr>
          <w:rFonts w:ascii="Verdana" w:eastAsia="Tahoma" w:hAnsi="Verdana" w:cs="Arial"/>
          <w:kern w:val="2"/>
          <w:lang w:eastAsia="hi-IN" w:bidi="hi-IN"/>
        </w:rPr>
        <w:t>,</w:t>
      </w:r>
      <w:r w:rsidRPr="004F36FD">
        <w:rPr>
          <w:rFonts w:ascii="Verdana" w:eastAsia="Tahoma" w:hAnsi="Verdana" w:cs="Arial"/>
          <w:bCs/>
          <w:kern w:val="2"/>
          <w:lang w:eastAsia="hi-IN" w:bidi="hi-IN"/>
        </w:rPr>
        <w:t xml:space="preserve"> licząc od dnia podpisania protokołu odbioru końcowego</w:t>
      </w:r>
      <w:r w:rsidR="0037143D">
        <w:rPr>
          <w:rFonts w:ascii="Verdana" w:eastAsia="Tahoma" w:hAnsi="Verdana" w:cs="Arial"/>
          <w:bCs/>
          <w:kern w:val="2"/>
          <w:lang w:eastAsia="hi-IN" w:bidi="hi-IN"/>
        </w:rPr>
        <w:t>.</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Powyższa gwarancja nie obejmuje minimalnych okresów gwarancyjnych zużywalnych materiałów, w normalnym toku eksploatacji, za które nie odpowiada Wykonawca.</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W przypadku wykrycia wady w pracach wykonanych przez Wykonawcę, Zamawiający zobowiązany jest do niezwłocznego poinformowania o tym fakcie Wykonawcy. Informacja powinna zawierać opis wady oraz wezwanie do jej usunięcia.</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W związku z ujawnieniem się wad, Zamawiającemu przysługuje uprawnienie do żądania jej usunięcia.</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 xml:space="preserve">Wykonawca zobowiązany jest do usunięcia wady w terminie do </w:t>
      </w:r>
      <w:r w:rsidR="0037143D">
        <w:rPr>
          <w:rFonts w:ascii="Verdana" w:eastAsia="Tahoma" w:hAnsi="Verdana" w:cs="Arial"/>
          <w:bCs/>
          <w:kern w:val="2"/>
          <w:lang w:eastAsia="hi-IN" w:bidi="hi-IN"/>
        </w:rPr>
        <w:t>30</w:t>
      </w:r>
      <w:r w:rsidRPr="004F36FD">
        <w:rPr>
          <w:rFonts w:ascii="Verdana" w:eastAsia="Tahoma" w:hAnsi="Verdana" w:cs="Arial"/>
          <w:bCs/>
          <w:kern w:val="2"/>
          <w:lang w:eastAsia="hi-IN" w:bidi="hi-IN"/>
        </w:rPr>
        <w:t xml:space="preserve"> dni od otrzymania informacji od Zamawiającego. </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W przypadku, gdy Wady nie da się usunąć w terminie wskazanym w ust.</w:t>
      </w:r>
      <w:r w:rsidR="0037143D">
        <w:rPr>
          <w:rFonts w:ascii="Verdana" w:eastAsia="Tahoma" w:hAnsi="Verdana" w:cs="Arial"/>
          <w:bCs/>
          <w:kern w:val="2"/>
          <w:lang w:eastAsia="hi-IN" w:bidi="hi-IN"/>
        </w:rPr>
        <w:t>5</w:t>
      </w:r>
      <w:r w:rsidRPr="004F36FD">
        <w:rPr>
          <w:rFonts w:ascii="Verdana" w:eastAsia="Tahoma" w:hAnsi="Verdana" w:cs="Arial"/>
          <w:bCs/>
          <w:kern w:val="2"/>
          <w:lang w:eastAsia="hi-IN" w:bidi="hi-IN"/>
        </w:rPr>
        <w:t>, Wykonawca może zwrócić się do Zamawiającego z wnioskiem o przedłużenie terminu. Wniosek powinien zawierać uzasadnienie oraz wskazywać termin usunięcia wady.</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lastRenderedPageBreak/>
        <w:t>Niezwłocznie po usunięciu wady Wykonawca informuje o tym fakcie Zamawiającego, który najpóźniej w terminie 7 dni potwierdzi ich usunięcie.</w:t>
      </w:r>
    </w:p>
    <w:p w:rsidR="004F36FD" w:rsidRPr="004F36FD" w:rsidRDefault="004F36FD" w:rsidP="004F36FD">
      <w:pPr>
        <w:pStyle w:val="Akapitzlist"/>
        <w:numPr>
          <w:ilvl w:val="0"/>
          <w:numId w:val="20"/>
        </w:numPr>
        <w:spacing w:after="0"/>
        <w:jc w:val="both"/>
        <w:rPr>
          <w:rFonts w:ascii="Verdana" w:hAnsi="Verdana"/>
        </w:rPr>
      </w:pPr>
      <w:r w:rsidRPr="004F36FD">
        <w:rPr>
          <w:rFonts w:ascii="Verdana" w:eastAsia="Tahoma" w:hAnsi="Verdana" w:cs="Arial"/>
          <w:bCs/>
          <w:kern w:val="2"/>
          <w:lang w:eastAsia="hi-IN" w:bidi="hi-IN"/>
        </w:rPr>
        <w:t>Jeżeli</w:t>
      </w:r>
      <w:r w:rsidR="003814CE">
        <w:rPr>
          <w:rFonts w:ascii="Verdana" w:eastAsia="Tahoma" w:hAnsi="Verdana" w:cs="Arial"/>
          <w:bCs/>
          <w:kern w:val="2"/>
          <w:lang w:eastAsia="hi-IN" w:bidi="hi-IN"/>
        </w:rPr>
        <w:t xml:space="preserve"> </w:t>
      </w:r>
      <w:r w:rsidRPr="004F36FD">
        <w:rPr>
          <w:rFonts w:ascii="Verdana" w:eastAsia="Tahoma" w:hAnsi="Verdana" w:cs="Arial"/>
          <w:bCs/>
          <w:kern w:val="2"/>
          <w:lang w:eastAsia="hi-IN" w:bidi="hi-IN"/>
        </w:rPr>
        <w:t xml:space="preserve">w okresie gwarancji, wystąpią szkody </w:t>
      </w:r>
      <w:r w:rsidR="003814CE">
        <w:rPr>
          <w:rFonts w:ascii="Verdana" w:eastAsia="Tahoma" w:hAnsi="Verdana" w:cs="Arial"/>
          <w:bCs/>
          <w:kern w:val="2"/>
          <w:lang w:eastAsia="hi-IN" w:bidi="hi-IN"/>
        </w:rPr>
        <w:t>z winy</w:t>
      </w:r>
      <w:r w:rsidRPr="004F36FD">
        <w:rPr>
          <w:rFonts w:ascii="Verdana" w:eastAsia="Tahoma" w:hAnsi="Verdana" w:cs="Arial"/>
          <w:bCs/>
          <w:kern w:val="2"/>
          <w:lang w:eastAsia="hi-IN" w:bidi="hi-IN"/>
        </w:rPr>
        <w:t xml:space="preserve">  Zamawiającego lub os</w:t>
      </w:r>
      <w:r w:rsidR="003814CE">
        <w:rPr>
          <w:rFonts w:ascii="Verdana" w:eastAsia="Tahoma" w:hAnsi="Verdana" w:cs="Arial"/>
          <w:bCs/>
          <w:kern w:val="2"/>
          <w:lang w:eastAsia="hi-IN" w:bidi="hi-IN"/>
        </w:rPr>
        <w:t>ób trzecich</w:t>
      </w:r>
      <w:r w:rsidRPr="004F36FD">
        <w:rPr>
          <w:rFonts w:ascii="Verdana" w:eastAsia="Tahoma" w:hAnsi="Verdana" w:cs="Arial"/>
          <w:bCs/>
          <w:kern w:val="2"/>
          <w:lang w:eastAsia="hi-IN" w:bidi="hi-IN"/>
        </w:rPr>
        <w:t xml:space="preserve">, </w:t>
      </w:r>
      <w:r w:rsidR="003814CE">
        <w:rPr>
          <w:rFonts w:ascii="Verdana" w:eastAsia="Tahoma" w:hAnsi="Verdana" w:cs="Arial"/>
          <w:bCs/>
          <w:kern w:val="2"/>
          <w:lang w:eastAsia="hi-IN" w:bidi="hi-IN"/>
        </w:rPr>
        <w:t>Zamawiający</w:t>
      </w:r>
      <w:r w:rsidRPr="004F36FD">
        <w:rPr>
          <w:rFonts w:ascii="Verdana" w:eastAsia="Tahoma" w:hAnsi="Verdana" w:cs="Arial"/>
          <w:bCs/>
          <w:kern w:val="2"/>
          <w:lang w:eastAsia="hi-IN" w:bidi="hi-IN"/>
        </w:rPr>
        <w:t xml:space="preserve"> poniesie wszelkie koszty związane z naprawą tych szkód.</w:t>
      </w:r>
    </w:p>
    <w:p w:rsidR="004F36FD" w:rsidRPr="00DC064D" w:rsidRDefault="004F36FD" w:rsidP="00F069C6">
      <w:pPr>
        <w:jc w:val="center"/>
        <w:rPr>
          <w:rFonts w:ascii="Verdana" w:hAnsi="Verdana"/>
        </w:rPr>
      </w:pPr>
    </w:p>
    <w:p w:rsidR="00F069C6" w:rsidRPr="00F069C6" w:rsidRDefault="00F069C6" w:rsidP="00F069C6">
      <w:pPr>
        <w:jc w:val="center"/>
        <w:rPr>
          <w:rFonts w:ascii="Verdana" w:hAnsi="Verdana"/>
        </w:rPr>
      </w:pPr>
      <w:r w:rsidRPr="00DC064D">
        <w:rPr>
          <w:rFonts w:ascii="Verdana" w:hAnsi="Verdana"/>
        </w:rPr>
        <w:t xml:space="preserve">§ </w:t>
      </w:r>
      <w:r w:rsidR="0059249F">
        <w:rPr>
          <w:rFonts w:ascii="Verdana" w:hAnsi="Verdana"/>
        </w:rPr>
        <w:t>6</w:t>
      </w:r>
      <w:r>
        <w:rPr>
          <w:rFonts w:ascii="Verdana" w:hAnsi="Verdana"/>
        </w:rPr>
        <w:t>.</w:t>
      </w:r>
    </w:p>
    <w:p w:rsidR="003814CE" w:rsidRPr="003814CE" w:rsidRDefault="003814CE" w:rsidP="00B3032E">
      <w:pPr>
        <w:pStyle w:val="Akapitzlist1"/>
        <w:numPr>
          <w:ilvl w:val="0"/>
          <w:numId w:val="25"/>
        </w:numPr>
        <w:tabs>
          <w:tab w:val="left" w:pos="709"/>
          <w:tab w:val="left" w:pos="851"/>
        </w:tabs>
        <w:spacing w:line="276" w:lineRule="auto"/>
        <w:jc w:val="both"/>
        <w:rPr>
          <w:rFonts w:ascii="Verdana" w:hAnsi="Verdana"/>
          <w:sz w:val="22"/>
          <w:szCs w:val="22"/>
        </w:rPr>
      </w:pPr>
      <w:r w:rsidRPr="003814CE">
        <w:rPr>
          <w:rFonts w:ascii="Verdana" w:hAnsi="Verdana" w:cs="Arial"/>
          <w:sz w:val="22"/>
          <w:szCs w:val="22"/>
        </w:rPr>
        <w:t>Strony postanawiają, że obowiązującą je formę odszkodowania stanowią kary umowne.</w:t>
      </w:r>
    </w:p>
    <w:p w:rsidR="003814CE" w:rsidRDefault="003814CE" w:rsidP="00B3032E">
      <w:pPr>
        <w:pStyle w:val="Akapitzlist1"/>
        <w:numPr>
          <w:ilvl w:val="0"/>
          <w:numId w:val="25"/>
        </w:numPr>
        <w:tabs>
          <w:tab w:val="left" w:pos="709"/>
          <w:tab w:val="left" w:pos="851"/>
        </w:tabs>
        <w:spacing w:line="276" w:lineRule="auto"/>
        <w:jc w:val="both"/>
        <w:rPr>
          <w:rFonts w:ascii="Verdana" w:hAnsi="Verdana"/>
          <w:sz w:val="22"/>
          <w:szCs w:val="22"/>
        </w:rPr>
      </w:pPr>
      <w:r w:rsidRPr="003814CE">
        <w:rPr>
          <w:rFonts w:ascii="Verdana" w:hAnsi="Verdana" w:cs="Arial"/>
          <w:sz w:val="22"/>
          <w:szCs w:val="22"/>
        </w:rPr>
        <w:t>Wykonawca płaci Zamawiającemu kar</w:t>
      </w:r>
      <w:r>
        <w:rPr>
          <w:rFonts w:ascii="Verdana" w:hAnsi="Verdana" w:cs="Arial"/>
          <w:sz w:val="22"/>
          <w:szCs w:val="22"/>
        </w:rPr>
        <w:t>ę</w:t>
      </w:r>
      <w:r w:rsidRPr="003814CE">
        <w:rPr>
          <w:rFonts w:ascii="Verdana" w:hAnsi="Verdana" w:cs="Arial"/>
          <w:sz w:val="22"/>
          <w:szCs w:val="22"/>
        </w:rPr>
        <w:t xml:space="preserve"> umown</w:t>
      </w:r>
      <w:r>
        <w:rPr>
          <w:rFonts w:ascii="Verdana" w:hAnsi="Verdana" w:cs="Arial"/>
          <w:sz w:val="22"/>
          <w:szCs w:val="22"/>
        </w:rPr>
        <w:t>ą</w:t>
      </w:r>
      <w:r w:rsidRPr="003814CE">
        <w:rPr>
          <w:rFonts w:ascii="Verdana" w:hAnsi="Verdana" w:cs="Arial"/>
          <w:sz w:val="22"/>
          <w:szCs w:val="22"/>
        </w:rPr>
        <w:t>:</w:t>
      </w:r>
    </w:p>
    <w:p w:rsidR="003814CE" w:rsidRPr="003814CE" w:rsidRDefault="003814CE" w:rsidP="00B3032E">
      <w:pPr>
        <w:pStyle w:val="Akapitzlist1"/>
        <w:tabs>
          <w:tab w:val="left" w:pos="709"/>
          <w:tab w:val="left" w:pos="851"/>
        </w:tabs>
        <w:spacing w:line="276" w:lineRule="auto"/>
        <w:ind w:left="720" w:firstLine="0"/>
        <w:jc w:val="both"/>
        <w:rPr>
          <w:rFonts w:ascii="Verdana" w:hAnsi="Verdana"/>
          <w:sz w:val="22"/>
          <w:szCs w:val="22"/>
        </w:rPr>
      </w:pPr>
      <w:r>
        <w:rPr>
          <w:rFonts w:ascii="Verdana" w:hAnsi="Verdana" w:cs="Arial"/>
          <w:sz w:val="22"/>
          <w:szCs w:val="22"/>
        </w:rPr>
        <w:t xml:space="preserve">- </w:t>
      </w:r>
      <w:r w:rsidRPr="003814CE">
        <w:rPr>
          <w:rFonts w:ascii="Verdana" w:hAnsi="Verdana" w:cs="Arial"/>
          <w:sz w:val="22"/>
          <w:szCs w:val="22"/>
        </w:rPr>
        <w:t>za zwłokę w wykonaniu przedmiotu zamówienia, w wysokości 0,0</w:t>
      </w:r>
      <w:r w:rsidR="00145AC0">
        <w:rPr>
          <w:rFonts w:ascii="Verdana" w:hAnsi="Verdana" w:cs="Arial"/>
          <w:sz w:val="22"/>
          <w:szCs w:val="22"/>
        </w:rPr>
        <w:t>5</w:t>
      </w:r>
      <w:r w:rsidRPr="003814CE">
        <w:rPr>
          <w:rFonts w:ascii="Verdana" w:hAnsi="Verdana" w:cs="Arial"/>
          <w:sz w:val="22"/>
          <w:szCs w:val="22"/>
        </w:rPr>
        <w:t>% wynagrodzenia umownego brutto za całość przedmiotu zamówienia określonego w § 4 ust. 1 za każdy dzień zwłoki;</w:t>
      </w:r>
    </w:p>
    <w:p w:rsidR="003814CE" w:rsidRPr="003814CE" w:rsidRDefault="003814CE" w:rsidP="00B3032E">
      <w:pPr>
        <w:pStyle w:val="Akapitzlist1"/>
        <w:numPr>
          <w:ilvl w:val="0"/>
          <w:numId w:val="25"/>
        </w:numPr>
        <w:tabs>
          <w:tab w:val="left" w:pos="0"/>
          <w:tab w:val="left" w:pos="709"/>
        </w:tabs>
        <w:spacing w:line="276" w:lineRule="auto"/>
        <w:jc w:val="both"/>
        <w:rPr>
          <w:rFonts w:ascii="Verdana" w:hAnsi="Verdana"/>
          <w:sz w:val="22"/>
          <w:szCs w:val="22"/>
        </w:rPr>
      </w:pPr>
      <w:r w:rsidRPr="003814CE">
        <w:rPr>
          <w:rFonts w:ascii="Verdana" w:hAnsi="Verdana" w:cs="Arial"/>
          <w:sz w:val="22"/>
          <w:szCs w:val="22"/>
        </w:rPr>
        <w:t>Za odstąpienie od umowy przez Wykonawcę lub Zamawiającego z przyczyn zależnych od strony odstępującej, strona odstępująca zapłaci karę umowną drugiej stronie w wysokości 10% wynagrodzenia umownego brutto za całość przedmiotu zamówienia określonego w § 4 ust. 1.</w:t>
      </w:r>
    </w:p>
    <w:p w:rsidR="00F069C6" w:rsidRDefault="00F069C6" w:rsidP="00B049E8">
      <w:pPr>
        <w:spacing w:after="0"/>
        <w:jc w:val="center"/>
        <w:rPr>
          <w:rFonts w:ascii="Verdana" w:hAnsi="Verdana"/>
        </w:rPr>
      </w:pPr>
    </w:p>
    <w:p w:rsidR="00B049E8" w:rsidRDefault="00B049E8" w:rsidP="00B049E8">
      <w:pPr>
        <w:spacing w:after="0"/>
        <w:jc w:val="center"/>
        <w:rPr>
          <w:rFonts w:ascii="Verdana" w:hAnsi="Verdana"/>
        </w:rPr>
      </w:pPr>
    </w:p>
    <w:p w:rsidR="00B049E8" w:rsidRPr="00F069C6" w:rsidRDefault="00B049E8" w:rsidP="00B049E8">
      <w:pPr>
        <w:spacing w:after="0"/>
        <w:jc w:val="center"/>
        <w:rPr>
          <w:rFonts w:ascii="Verdana" w:hAnsi="Verdana"/>
        </w:rPr>
      </w:pPr>
    </w:p>
    <w:p w:rsidR="00DC064D" w:rsidRPr="00DC064D" w:rsidRDefault="00F069C6" w:rsidP="00DC064D">
      <w:pPr>
        <w:jc w:val="center"/>
        <w:rPr>
          <w:rFonts w:ascii="Verdana" w:hAnsi="Verdana"/>
        </w:rPr>
      </w:pPr>
      <w:r>
        <w:rPr>
          <w:rFonts w:ascii="Verdana" w:hAnsi="Verdana"/>
        </w:rPr>
        <w:t xml:space="preserve">§ </w:t>
      </w:r>
      <w:r w:rsidR="0059249F">
        <w:rPr>
          <w:rFonts w:ascii="Verdana" w:hAnsi="Verdana"/>
        </w:rPr>
        <w:t>7</w:t>
      </w:r>
      <w:r w:rsidR="00DC064D" w:rsidRPr="00DC064D">
        <w:rPr>
          <w:rFonts w:ascii="Verdana" w:hAnsi="Verdana"/>
        </w:rPr>
        <w:t>.</w:t>
      </w:r>
    </w:p>
    <w:p w:rsidR="00DC064D" w:rsidRPr="00DC064D" w:rsidRDefault="00DC064D" w:rsidP="003D2256">
      <w:pPr>
        <w:jc w:val="both"/>
        <w:rPr>
          <w:rFonts w:ascii="Verdana" w:hAnsi="Verdana"/>
        </w:rPr>
      </w:pPr>
      <w:r w:rsidRPr="00DC064D">
        <w:rPr>
          <w:rFonts w:ascii="Verdana" w:hAnsi="Verdana"/>
        </w:rPr>
        <w:t>W sprawach nieunormowanych umową zas</w:t>
      </w:r>
      <w:r w:rsidR="003D2256">
        <w:rPr>
          <w:rFonts w:ascii="Verdana" w:hAnsi="Verdana"/>
        </w:rPr>
        <w:t>tosowanie mają przepisy Kodeksu Cywilnego</w:t>
      </w:r>
      <w:r w:rsidRPr="00DC064D">
        <w:rPr>
          <w:rFonts w:ascii="Verdana" w:hAnsi="Verdana"/>
        </w:rPr>
        <w:t>.</w:t>
      </w:r>
    </w:p>
    <w:p w:rsidR="00DC064D" w:rsidRPr="00DC064D" w:rsidRDefault="00F069C6" w:rsidP="00DC064D">
      <w:pPr>
        <w:jc w:val="center"/>
        <w:rPr>
          <w:rFonts w:ascii="Verdana" w:hAnsi="Verdana"/>
        </w:rPr>
      </w:pPr>
      <w:r>
        <w:rPr>
          <w:rFonts w:ascii="Verdana" w:hAnsi="Verdana"/>
        </w:rPr>
        <w:t xml:space="preserve">§ </w:t>
      </w:r>
      <w:r w:rsidR="0059249F">
        <w:rPr>
          <w:rFonts w:ascii="Verdana" w:hAnsi="Verdana"/>
        </w:rPr>
        <w:t>8</w:t>
      </w:r>
      <w:r w:rsidR="00DC064D" w:rsidRPr="00DC064D">
        <w:rPr>
          <w:rFonts w:ascii="Verdana" w:hAnsi="Verdana"/>
        </w:rPr>
        <w:t>.</w:t>
      </w:r>
    </w:p>
    <w:p w:rsidR="00226412" w:rsidRDefault="00DC064D" w:rsidP="00226412">
      <w:pPr>
        <w:jc w:val="both"/>
        <w:rPr>
          <w:rFonts w:ascii="Verdana" w:hAnsi="Verdana"/>
        </w:rPr>
      </w:pPr>
      <w:r w:rsidRPr="00DC064D">
        <w:rPr>
          <w:rFonts w:ascii="Verdana" w:hAnsi="Verdana"/>
        </w:rPr>
        <w:t>Wszelkie  zmiany  niniejszej  umowy  mogą  być  dokonywane  pod  rygorem  nieważności  jedynie  w formie pisemnego aneksu, z podpisami upoważnionych przedstawicieli obu stron.</w:t>
      </w:r>
    </w:p>
    <w:p w:rsidR="00DC064D" w:rsidRPr="00DC064D" w:rsidRDefault="00F069C6" w:rsidP="00DC064D">
      <w:pPr>
        <w:jc w:val="center"/>
        <w:rPr>
          <w:rFonts w:ascii="Verdana" w:hAnsi="Verdana"/>
        </w:rPr>
      </w:pPr>
      <w:r>
        <w:rPr>
          <w:rFonts w:ascii="Verdana" w:hAnsi="Verdana"/>
        </w:rPr>
        <w:t xml:space="preserve">§ </w:t>
      </w:r>
      <w:r w:rsidR="0059249F">
        <w:rPr>
          <w:rFonts w:ascii="Verdana" w:hAnsi="Verdana"/>
        </w:rPr>
        <w:t>9</w:t>
      </w:r>
      <w:r w:rsidR="00DC064D" w:rsidRPr="00DC064D">
        <w:rPr>
          <w:rFonts w:ascii="Verdana" w:hAnsi="Verdana"/>
        </w:rPr>
        <w:t>.</w:t>
      </w:r>
    </w:p>
    <w:p w:rsidR="00DC064D" w:rsidRPr="00DC064D" w:rsidRDefault="00DC064D" w:rsidP="003D2256">
      <w:pPr>
        <w:jc w:val="both"/>
        <w:rPr>
          <w:rFonts w:ascii="Verdana" w:hAnsi="Verdana"/>
        </w:rPr>
      </w:pPr>
      <w:r w:rsidRPr="00DC064D">
        <w:rPr>
          <w:rFonts w:ascii="Verdana" w:hAnsi="Verdana"/>
        </w:rPr>
        <w:t xml:space="preserve">Do  rozstrzygania  sporów  wynikłych  na </w:t>
      </w:r>
      <w:r w:rsidR="003D2256">
        <w:rPr>
          <w:rFonts w:ascii="Verdana" w:hAnsi="Verdana"/>
        </w:rPr>
        <w:t xml:space="preserve"> tle  wykonania  umowy</w:t>
      </w:r>
      <w:r w:rsidRPr="00DC064D">
        <w:rPr>
          <w:rFonts w:ascii="Verdana" w:hAnsi="Verdana"/>
        </w:rPr>
        <w:t xml:space="preserve"> jest  Sąd  właściwy  dla  siedziby Zamawiającego.</w:t>
      </w:r>
    </w:p>
    <w:p w:rsidR="00DC064D" w:rsidRPr="00DC064D" w:rsidRDefault="00F069C6" w:rsidP="00DC064D">
      <w:pPr>
        <w:jc w:val="center"/>
        <w:rPr>
          <w:rFonts w:ascii="Verdana" w:hAnsi="Verdana"/>
        </w:rPr>
      </w:pPr>
      <w:r>
        <w:rPr>
          <w:rFonts w:ascii="Verdana" w:hAnsi="Verdana"/>
        </w:rPr>
        <w:t>§ 1</w:t>
      </w:r>
      <w:r w:rsidR="0059249F">
        <w:rPr>
          <w:rFonts w:ascii="Verdana" w:hAnsi="Verdana"/>
        </w:rPr>
        <w:t>0</w:t>
      </w:r>
      <w:r w:rsidR="00DC064D" w:rsidRPr="00DC064D">
        <w:rPr>
          <w:rFonts w:ascii="Verdana" w:hAnsi="Verdana"/>
        </w:rPr>
        <w:t>.</w:t>
      </w:r>
    </w:p>
    <w:p w:rsidR="00DC064D" w:rsidRPr="00DC064D" w:rsidRDefault="00DC064D" w:rsidP="00914286">
      <w:pPr>
        <w:jc w:val="both"/>
        <w:rPr>
          <w:rFonts w:ascii="Verdana" w:hAnsi="Verdana"/>
        </w:rPr>
      </w:pPr>
      <w:r w:rsidRPr="00DC064D">
        <w:rPr>
          <w:rFonts w:ascii="Verdana" w:hAnsi="Verdana"/>
        </w:rPr>
        <w:t>Ninie</w:t>
      </w:r>
      <w:r w:rsidR="00914286">
        <w:rPr>
          <w:rFonts w:ascii="Verdana" w:hAnsi="Verdana"/>
        </w:rPr>
        <w:t xml:space="preserve">jszą umowę sporządzono w dwóch egzemplarzach, jeden </w:t>
      </w:r>
      <w:r w:rsidRPr="00DC064D">
        <w:rPr>
          <w:rFonts w:ascii="Verdana" w:hAnsi="Verdana"/>
        </w:rPr>
        <w:t>dla Zamawiającego i jeden dla Wykonawcy.</w:t>
      </w:r>
    </w:p>
    <w:p w:rsidR="00DC064D" w:rsidRDefault="00DC064D" w:rsidP="00DC064D">
      <w:pPr>
        <w:rPr>
          <w:rFonts w:ascii="Verdana" w:hAnsi="Verdana"/>
        </w:rPr>
      </w:pPr>
    </w:p>
    <w:p w:rsidR="00F069C6" w:rsidRDefault="00F069C6" w:rsidP="00DC064D">
      <w:pPr>
        <w:rPr>
          <w:rFonts w:ascii="Verdana" w:hAnsi="Verdana"/>
        </w:rPr>
      </w:pPr>
    </w:p>
    <w:p w:rsidR="00226412" w:rsidRDefault="00226412" w:rsidP="00DC064D">
      <w:pPr>
        <w:rPr>
          <w:rFonts w:ascii="Verdana" w:hAnsi="Verdana"/>
        </w:rPr>
      </w:pPr>
    </w:p>
    <w:p w:rsidR="00DC064D" w:rsidRDefault="00DC064D" w:rsidP="00DC064D">
      <w:pPr>
        <w:spacing w:after="0"/>
        <w:rPr>
          <w:rFonts w:ascii="Verdana" w:hAnsi="Verdana"/>
        </w:rPr>
      </w:pPr>
      <w:r>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p>
    <w:p w:rsidR="00466272" w:rsidRPr="00226412" w:rsidRDefault="00DC064D" w:rsidP="00226412">
      <w:pPr>
        <w:spacing w:after="0"/>
        <w:rPr>
          <w:rFonts w:ascii="Verdana" w:hAnsi="Verdana"/>
          <w:b/>
        </w:rPr>
      </w:pPr>
      <w:r w:rsidRPr="00DC064D">
        <w:rPr>
          <w:rFonts w:ascii="Verdana" w:hAnsi="Verdana"/>
          <w:b/>
        </w:rPr>
        <w:t xml:space="preserve">ZAMAWIAJĄCY          </w:t>
      </w:r>
      <w:r w:rsidRPr="00DC064D">
        <w:rPr>
          <w:rFonts w:ascii="Verdana" w:hAnsi="Verdana"/>
          <w:b/>
        </w:rPr>
        <w:tab/>
      </w:r>
      <w:r w:rsidRPr="00DC064D">
        <w:rPr>
          <w:rFonts w:ascii="Verdana" w:hAnsi="Verdana"/>
          <w:b/>
        </w:rPr>
        <w:tab/>
      </w:r>
      <w:r w:rsidRPr="00DC064D">
        <w:rPr>
          <w:rFonts w:ascii="Verdana" w:hAnsi="Verdana"/>
          <w:b/>
        </w:rPr>
        <w:tab/>
      </w:r>
      <w:r w:rsidRPr="00DC064D">
        <w:rPr>
          <w:rFonts w:ascii="Verdana" w:hAnsi="Verdana"/>
          <w:b/>
        </w:rPr>
        <w:tab/>
      </w:r>
      <w:r w:rsidRPr="00DC064D">
        <w:rPr>
          <w:rFonts w:ascii="Verdana" w:hAnsi="Verdana"/>
          <w:b/>
        </w:rPr>
        <w:tab/>
      </w:r>
      <w:r w:rsidRPr="00DC064D">
        <w:rPr>
          <w:rFonts w:ascii="Verdana" w:hAnsi="Verdana"/>
          <w:b/>
        </w:rPr>
        <w:tab/>
      </w:r>
      <w:r>
        <w:rPr>
          <w:rFonts w:ascii="Verdana" w:hAnsi="Verdana"/>
          <w:b/>
        </w:rPr>
        <w:t xml:space="preserve">       </w:t>
      </w:r>
      <w:r w:rsidRPr="00DC064D">
        <w:rPr>
          <w:rFonts w:ascii="Verdana" w:hAnsi="Verdana"/>
          <w:b/>
        </w:rPr>
        <w:t>WYKONAWAWCA</w:t>
      </w:r>
    </w:p>
    <w:sectPr w:rsidR="00466272" w:rsidRPr="00226412" w:rsidSect="00226412">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11"/>
    <w:lvl w:ilvl="0">
      <w:start w:val="1"/>
      <w:numFmt w:val="decimal"/>
      <w:lvlText w:val="%1."/>
      <w:lvlJc w:val="left"/>
      <w:pPr>
        <w:tabs>
          <w:tab w:val="num" w:pos="0"/>
        </w:tabs>
        <w:ind w:left="1419" w:hanging="567"/>
      </w:pPr>
      <w:rPr>
        <w:rFonts w:ascii="Arial" w:eastAsia="Calibri" w:hAnsi="Arial" w:cs="Arial"/>
        <w:b w:val="0"/>
      </w:rPr>
    </w:lvl>
    <w:lvl w:ilvl="1">
      <w:start w:val="1"/>
      <w:numFmt w:val="lowerLetter"/>
      <w:lvlText w:val="%2."/>
      <w:lvlJc w:val="left"/>
      <w:pPr>
        <w:tabs>
          <w:tab w:val="num" w:pos="0"/>
        </w:tabs>
        <w:ind w:left="2292" w:hanging="360"/>
      </w:pPr>
    </w:lvl>
    <w:lvl w:ilvl="2">
      <w:start w:val="1"/>
      <w:numFmt w:val="lowerRoman"/>
      <w:lvlText w:val="%3."/>
      <w:lvlJc w:val="right"/>
      <w:pPr>
        <w:tabs>
          <w:tab w:val="num" w:pos="0"/>
        </w:tabs>
        <w:ind w:left="3012" w:hanging="180"/>
      </w:pPr>
    </w:lvl>
    <w:lvl w:ilvl="3">
      <w:start w:val="1"/>
      <w:numFmt w:val="decimal"/>
      <w:lvlText w:val="%4."/>
      <w:lvlJc w:val="left"/>
      <w:pPr>
        <w:tabs>
          <w:tab w:val="num" w:pos="0"/>
        </w:tabs>
        <w:ind w:left="3732" w:hanging="360"/>
      </w:pPr>
    </w:lvl>
    <w:lvl w:ilvl="4">
      <w:start w:val="1"/>
      <w:numFmt w:val="lowerLetter"/>
      <w:lvlText w:val="%5."/>
      <w:lvlJc w:val="left"/>
      <w:pPr>
        <w:tabs>
          <w:tab w:val="num" w:pos="0"/>
        </w:tabs>
        <w:ind w:left="4452" w:hanging="360"/>
      </w:pPr>
    </w:lvl>
    <w:lvl w:ilvl="5">
      <w:start w:val="1"/>
      <w:numFmt w:val="lowerRoman"/>
      <w:lvlText w:val="%6."/>
      <w:lvlJc w:val="right"/>
      <w:pPr>
        <w:tabs>
          <w:tab w:val="num" w:pos="0"/>
        </w:tabs>
        <w:ind w:left="5172" w:hanging="180"/>
      </w:pPr>
    </w:lvl>
    <w:lvl w:ilvl="6">
      <w:start w:val="1"/>
      <w:numFmt w:val="decimal"/>
      <w:lvlText w:val="%7."/>
      <w:lvlJc w:val="left"/>
      <w:pPr>
        <w:tabs>
          <w:tab w:val="num" w:pos="0"/>
        </w:tabs>
        <w:ind w:left="5892" w:hanging="360"/>
      </w:pPr>
    </w:lvl>
    <w:lvl w:ilvl="7">
      <w:start w:val="1"/>
      <w:numFmt w:val="lowerLetter"/>
      <w:lvlText w:val="%8."/>
      <w:lvlJc w:val="left"/>
      <w:pPr>
        <w:tabs>
          <w:tab w:val="num" w:pos="0"/>
        </w:tabs>
        <w:ind w:left="6612" w:hanging="360"/>
      </w:pPr>
    </w:lvl>
    <w:lvl w:ilvl="8">
      <w:start w:val="1"/>
      <w:numFmt w:val="lowerRoman"/>
      <w:lvlText w:val="%9."/>
      <w:lvlJc w:val="right"/>
      <w:pPr>
        <w:tabs>
          <w:tab w:val="num" w:pos="0"/>
        </w:tabs>
        <w:ind w:left="7332" w:hanging="180"/>
      </w:pPr>
    </w:lvl>
  </w:abstractNum>
  <w:abstractNum w:abstractNumId="1" w15:restartNumberingAfterBreak="0">
    <w:nsid w:val="00000004"/>
    <w:multiLevelType w:val="multilevel"/>
    <w:tmpl w:val="00000004"/>
    <w:name w:val="WWNum1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A"/>
    <w:multiLevelType w:val="multilevel"/>
    <w:tmpl w:val="45986AB8"/>
    <w:name w:val="WW8Num17"/>
    <w:lvl w:ilvl="0">
      <w:start w:val="1"/>
      <w:numFmt w:val="decimal"/>
      <w:lvlText w:val="%1."/>
      <w:lvlJc w:val="left"/>
      <w:pPr>
        <w:tabs>
          <w:tab w:val="num" w:pos="360"/>
        </w:tabs>
        <w:ind w:left="360" w:hanging="360"/>
      </w:pPr>
      <w:rPr>
        <w:b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15:restartNumberingAfterBreak="0">
    <w:nsid w:val="10444082"/>
    <w:multiLevelType w:val="hybridMultilevel"/>
    <w:tmpl w:val="EFF06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B44ED"/>
    <w:multiLevelType w:val="hybridMultilevel"/>
    <w:tmpl w:val="6E0EA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CB3EC9"/>
    <w:multiLevelType w:val="hybridMultilevel"/>
    <w:tmpl w:val="9E14CF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D928A6"/>
    <w:multiLevelType w:val="hybridMultilevel"/>
    <w:tmpl w:val="B93E1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AB3E10"/>
    <w:multiLevelType w:val="hybridMultilevel"/>
    <w:tmpl w:val="753AB9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86324E9"/>
    <w:multiLevelType w:val="hybridMultilevel"/>
    <w:tmpl w:val="B2F26F8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D060230"/>
    <w:multiLevelType w:val="hybridMultilevel"/>
    <w:tmpl w:val="47723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57913"/>
    <w:multiLevelType w:val="hybridMultilevel"/>
    <w:tmpl w:val="31005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52FFB"/>
    <w:multiLevelType w:val="hybridMultilevel"/>
    <w:tmpl w:val="08505A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4C62979"/>
    <w:multiLevelType w:val="hybridMultilevel"/>
    <w:tmpl w:val="0CB4C492"/>
    <w:lvl w:ilvl="0" w:tplc="D506EBE4">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923EB"/>
    <w:multiLevelType w:val="hybridMultilevel"/>
    <w:tmpl w:val="449EC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7A0CF0"/>
    <w:multiLevelType w:val="hybridMultilevel"/>
    <w:tmpl w:val="17569142"/>
    <w:lvl w:ilvl="0" w:tplc="27F2EA10">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18E7693"/>
    <w:multiLevelType w:val="hybridMultilevel"/>
    <w:tmpl w:val="7896ABB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A552FB"/>
    <w:multiLevelType w:val="hybridMultilevel"/>
    <w:tmpl w:val="81B2EAB0"/>
    <w:lvl w:ilvl="0" w:tplc="D54E9CA0">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17" w15:restartNumberingAfterBreak="0">
    <w:nsid w:val="589E5ED2"/>
    <w:multiLevelType w:val="hybridMultilevel"/>
    <w:tmpl w:val="CF5A2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2927CF"/>
    <w:multiLevelType w:val="hybridMultilevel"/>
    <w:tmpl w:val="5D669B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13907E9"/>
    <w:multiLevelType w:val="hybridMultilevel"/>
    <w:tmpl w:val="468CCB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2F630E2"/>
    <w:multiLevelType w:val="hybridMultilevel"/>
    <w:tmpl w:val="CDF825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3DA6D2A"/>
    <w:multiLevelType w:val="hybridMultilevel"/>
    <w:tmpl w:val="4948E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5401A0"/>
    <w:multiLevelType w:val="hybridMultilevel"/>
    <w:tmpl w:val="1EA26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E77F0F"/>
    <w:multiLevelType w:val="hybridMultilevel"/>
    <w:tmpl w:val="7846A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E21000"/>
    <w:multiLevelType w:val="hybridMultilevel"/>
    <w:tmpl w:val="0BB0C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71624B"/>
    <w:multiLevelType w:val="hybridMultilevel"/>
    <w:tmpl w:val="2D380896"/>
    <w:lvl w:ilvl="0" w:tplc="28F224D4">
      <w:start w:val="1"/>
      <w:numFmt w:val="decimal"/>
      <w:lvlText w:val="%1."/>
      <w:lvlJc w:val="left"/>
      <w:pPr>
        <w:ind w:left="720" w:hanging="360"/>
      </w:pPr>
      <w:rPr>
        <w:rFonts w:eastAsia="Tahom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1"/>
  </w:num>
  <w:num w:numId="3">
    <w:abstractNumId w:val="19"/>
  </w:num>
  <w:num w:numId="4">
    <w:abstractNumId w:val="18"/>
  </w:num>
  <w:num w:numId="5">
    <w:abstractNumId w:val="11"/>
  </w:num>
  <w:num w:numId="6">
    <w:abstractNumId w:val="4"/>
  </w:num>
  <w:num w:numId="7">
    <w:abstractNumId w:val="17"/>
  </w:num>
  <w:num w:numId="8">
    <w:abstractNumId w:val="2"/>
    <w:lvlOverride w:ilvl="0">
      <w:startOverride w:val="1"/>
    </w:lvlOverride>
  </w:num>
  <w:num w:numId="9">
    <w:abstractNumId w:val="16"/>
  </w:num>
  <w:num w:numId="10">
    <w:abstractNumId w:val="3"/>
  </w:num>
  <w:num w:numId="11">
    <w:abstractNumId w:val="20"/>
  </w:num>
  <w:num w:numId="12">
    <w:abstractNumId w:val="10"/>
  </w:num>
  <w:num w:numId="13">
    <w:abstractNumId w:val="5"/>
  </w:num>
  <w:num w:numId="14">
    <w:abstractNumId w:val="24"/>
  </w:num>
  <w:num w:numId="15">
    <w:abstractNumId w:val="23"/>
  </w:num>
  <w:num w:numId="16">
    <w:abstractNumId w:val="7"/>
  </w:num>
  <w:num w:numId="17">
    <w:abstractNumId w:val="15"/>
  </w:num>
  <w:num w:numId="18">
    <w:abstractNumId w:val="12"/>
  </w:num>
  <w:num w:numId="19">
    <w:abstractNumId w:val="9"/>
  </w:num>
  <w:num w:numId="20">
    <w:abstractNumId w:val="6"/>
  </w:num>
  <w:num w:numId="21">
    <w:abstractNumId w:val="25"/>
  </w:num>
  <w:num w:numId="22">
    <w:abstractNumId w:val="22"/>
  </w:num>
  <w:num w:numId="23">
    <w:abstractNumId w:val="0"/>
  </w:num>
  <w:num w:numId="24">
    <w:abstractNumId w:val="1"/>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4D"/>
    <w:rsid w:val="00047FE1"/>
    <w:rsid w:val="00051D79"/>
    <w:rsid w:val="000F086D"/>
    <w:rsid w:val="00145170"/>
    <w:rsid w:val="00145AC0"/>
    <w:rsid w:val="001F29CB"/>
    <w:rsid w:val="00204509"/>
    <w:rsid w:val="00215D86"/>
    <w:rsid w:val="00223F55"/>
    <w:rsid w:val="00226412"/>
    <w:rsid w:val="00232E24"/>
    <w:rsid w:val="002475A7"/>
    <w:rsid w:val="0026423E"/>
    <w:rsid w:val="00290AEF"/>
    <w:rsid w:val="002B53CF"/>
    <w:rsid w:val="003654B9"/>
    <w:rsid w:val="0037143D"/>
    <w:rsid w:val="003814CE"/>
    <w:rsid w:val="003C7DF6"/>
    <w:rsid w:val="003D2256"/>
    <w:rsid w:val="003D6277"/>
    <w:rsid w:val="003E3AFC"/>
    <w:rsid w:val="00411366"/>
    <w:rsid w:val="00440563"/>
    <w:rsid w:val="00444E6B"/>
    <w:rsid w:val="00483EA7"/>
    <w:rsid w:val="004E29B3"/>
    <w:rsid w:val="004F36FD"/>
    <w:rsid w:val="00534903"/>
    <w:rsid w:val="0059249F"/>
    <w:rsid w:val="005F2F47"/>
    <w:rsid w:val="00603941"/>
    <w:rsid w:val="00614F25"/>
    <w:rsid w:val="00656745"/>
    <w:rsid w:val="006753D4"/>
    <w:rsid w:val="006A5A23"/>
    <w:rsid w:val="00747956"/>
    <w:rsid w:val="0077126B"/>
    <w:rsid w:val="007775FE"/>
    <w:rsid w:val="00800A36"/>
    <w:rsid w:val="00803A37"/>
    <w:rsid w:val="008B1A7B"/>
    <w:rsid w:val="008F4FD7"/>
    <w:rsid w:val="00914286"/>
    <w:rsid w:val="00953144"/>
    <w:rsid w:val="00963EA8"/>
    <w:rsid w:val="009A7237"/>
    <w:rsid w:val="00A110FD"/>
    <w:rsid w:val="00A21CC9"/>
    <w:rsid w:val="00A67F78"/>
    <w:rsid w:val="00AE1751"/>
    <w:rsid w:val="00B036C2"/>
    <w:rsid w:val="00B049E8"/>
    <w:rsid w:val="00B3032E"/>
    <w:rsid w:val="00B71E11"/>
    <w:rsid w:val="00BF6EAC"/>
    <w:rsid w:val="00C27B91"/>
    <w:rsid w:val="00C95BEB"/>
    <w:rsid w:val="00CC5BAA"/>
    <w:rsid w:val="00D97450"/>
    <w:rsid w:val="00DB159A"/>
    <w:rsid w:val="00DC064D"/>
    <w:rsid w:val="00DD52BF"/>
    <w:rsid w:val="00F069C6"/>
    <w:rsid w:val="00F44526"/>
    <w:rsid w:val="00F51EE8"/>
    <w:rsid w:val="00F631A0"/>
    <w:rsid w:val="00F633D2"/>
    <w:rsid w:val="00F74E61"/>
    <w:rsid w:val="00FB4E07"/>
    <w:rsid w:val="00FC5D3D"/>
    <w:rsid w:val="00FE5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886D"/>
  <w15:docId w15:val="{52BBB7E8-F04E-46B6-B1A7-54DEAC87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06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
    <w:basedOn w:val="Normalny"/>
    <w:link w:val="AkapitzlistZnak"/>
    <w:uiPriority w:val="34"/>
    <w:qFormat/>
    <w:rsid w:val="00DC064D"/>
    <w:pPr>
      <w:ind w:left="720"/>
      <w:contextualSpacing/>
    </w:pPr>
  </w:style>
  <w:style w:type="character" w:customStyle="1" w:styleId="AkapitzlistZnak">
    <w:name w:val="Akapit z listą Znak"/>
    <w:aliases w:val="List Paragraph Znak,L1 Znak,Akapit z listą5 Znak"/>
    <w:link w:val="Akapitzlist"/>
    <w:uiPriority w:val="34"/>
    <w:qFormat/>
    <w:locked/>
    <w:rsid w:val="00803A37"/>
  </w:style>
  <w:style w:type="paragraph" w:styleId="Tekstdymka">
    <w:name w:val="Balloon Text"/>
    <w:basedOn w:val="Normalny"/>
    <w:link w:val="TekstdymkaZnak"/>
    <w:uiPriority w:val="99"/>
    <w:semiHidden/>
    <w:unhideWhenUsed/>
    <w:rsid w:val="00963E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EA8"/>
    <w:rPr>
      <w:rFonts w:ascii="Segoe UI" w:hAnsi="Segoe UI" w:cs="Segoe UI"/>
      <w:sz w:val="18"/>
      <w:szCs w:val="18"/>
    </w:rPr>
  </w:style>
  <w:style w:type="paragraph" w:customStyle="1" w:styleId="Akapitzlist1">
    <w:name w:val="Akapit z listą1"/>
    <w:basedOn w:val="Normalny"/>
    <w:rsid w:val="003814CE"/>
    <w:pPr>
      <w:suppressAutoHyphens/>
      <w:spacing w:after="0" w:line="240" w:lineRule="auto"/>
      <w:ind w:left="546" w:hanging="360"/>
    </w:pPr>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1157</Words>
  <Characters>6948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Bartosz Stańczyk</cp:lastModifiedBy>
  <cp:revision>8</cp:revision>
  <cp:lastPrinted>2025-01-02T08:55:00Z</cp:lastPrinted>
  <dcterms:created xsi:type="dcterms:W3CDTF">2025-05-19T12:18:00Z</dcterms:created>
  <dcterms:modified xsi:type="dcterms:W3CDTF">2025-05-21T09:33:00Z</dcterms:modified>
</cp:coreProperties>
</file>